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7DBCD" w14:textId="77777777" w:rsidR="005E4C09" w:rsidRPr="005E4C09" w:rsidRDefault="005E4C09" w:rsidP="005E4C09">
      <w:pPr>
        <w:ind w:right="-1260"/>
        <w:jc w:val="center"/>
        <w:rPr>
          <w:sz w:val="24"/>
          <w:szCs w:val="24"/>
        </w:rPr>
      </w:pPr>
      <w:r w:rsidRPr="005E4C09">
        <w:rPr>
          <w:sz w:val="24"/>
          <w:szCs w:val="24"/>
        </w:rPr>
        <w:t>SỞ GIÁO DỤC ĐÀO TẠO NAM ĐỊNH</w:t>
      </w:r>
    </w:p>
    <w:p w14:paraId="36180105" w14:textId="77777777" w:rsidR="005E4C09" w:rsidRPr="005E4C09" w:rsidRDefault="005E4C09" w:rsidP="005E4C09">
      <w:pPr>
        <w:ind w:right="-1260"/>
        <w:jc w:val="center"/>
        <w:rPr>
          <w:sz w:val="24"/>
          <w:szCs w:val="24"/>
        </w:rPr>
      </w:pPr>
      <w:r w:rsidRPr="005E4C09">
        <w:rPr>
          <w:sz w:val="24"/>
          <w:szCs w:val="24"/>
        </w:rPr>
        <w:t>TRƯỜNG THPT B NGHĨA HƯNG</w:t>
      </w:r>
    </w:p>
    <w:p w14:paraId="51EBE379" w14:textId="77777777" w:rsidR="005E4C09" w:rsidRPr="005E4C09" w:rsidRDefault="005E4C09" w:rsidP="005E4C09">
      <w:pPr>
        <w:ind w:right="-1260"/>
        <w:jc w:val="center"/>
        <w:rPr>
          <w:sz w:val="24"/>
          <w:szCs w:val="24"/>
        </w:rPr>
      </w:pPr>
      <w:r w:rsidRPr="005E4C09">
        <w:rPr>
          <w:sz w:val="24"/>
          <w:szCs w:val="24"/>
        </w:rPr>
        <w:t>…000…</w:t>
      </w:r>
    </w:p>
    <w:p w14:paraId="61827DCF" w14:textId="77777777" w:rsidR="005E4C09" w:rsidRDefault="005E4C09" w:rsidP="005E4C09">
      <w:pPr>
        <w:ind w:right="-1260"/>
        <w:jc w:val="both"/>
        <w:rPr>
          <w:sz w:val="36"/>
          <w:szCs w:val="36"/>
        </w:rPr>
      </w:pPr>
    </w:p>
    <w:p w14:paraId="66215AC5" w14:textId="77777777" w:rsidR="005E4C09" w:rsidRDefault="005E4C09" w:rsidP="005E4C09">
      <w:pPr>
        <w:ind w:right="-1260"/>
        <w:jc w:val="both"/>
        <w:rPr>
          <w:sz w:val="36"/>
          <w:szCs w:val="36"/>
        </w:rPr>
      </w:pPr>
    </w:p>
    <w:p w14:paraId="28A418FA" w14:textId="77777777" w:rsidR="005E4C09" w:rsidRDefault="005E4C09" w:rsidP="005E4C09">
      <w:pPr>
        <w:ind w:right="-1260"/>
        <w:jc w:val="both"/>
        <w:rPr>
          <w:sz w:val="36"/>
          <w:szCs w:val="36"/>
        </w:rPr>
      </w:pPr>
    </w:p>
    <w:p w14:paraId="0FBC54E0" w14:textId="77777777" w:rsidR="005E4C09" w:rsidRDefault="005E4C09" w:rsidP="005E4C09">
      <w:pPr>
        <w:ind w:right="-108"/>
        <w:jc w:val="both"/>
        <w:rPr>
          <w:rFonts w:ascii="Arial" w:hAnsi="Arial" w:cs="Arial"/>
          <w:b/>
          <w:sz w:val="36"/>
          <w:szCs w:val="36"/>
        </w:rPr>
      </w:pPr>
    </w:p>
    <w:p w14:paraId="4710D7D6" w14:textId="77777777" w:rsidR="005E4C09" w:rsidRDefault="005E4C09" w:rsidP="005E4C09">
      <w:pPr>
        <w:ind w:right="-108"/>
        <w:jc w:val="both"/>
        <w:rPr>
          <w:rFonts w:ascii="Arial" w:hAnsi="Arial" w:cs="Arial"/>
          <w:b/>
          <w:sz w:val="36"/>
          <w:szCs w:val="36"/>
        </w:rPr>
      </w:pPr>
    </w:p>
    <w:p w14:paraId="6C350B00" w14:textId="77777777" w:rsidR="005E4C09" w:rsidRPr="00D96A93" w:rsidRDefault="005E4C09" w:rsidP="005E4C09">
      <w:pPr>
        <w:jc w:val="center"/>
        <w:rPr>
          <w:b/>
          <w:szCs w:val="28"/>
        </w:rPr>
      </w:pPr>
      <w:r w:rsidRPr="00D96A93">
        <w:rPr>
          <w:b/>
          <w:szCs w:val="28"/>
        </w:rPr>
        <w:t>CHUYÊN ĐỀ TỰ CHỦ CỦA GIÁO VIÊN VÀ PHÁT TRIỂN CHUYÊN MÔN</w:t>
      </w:r>
    </w:p>
    <w:p w14:paraId="49F3EC2C" w14:textId="77777777" w:rsidR="005E4C09" w:rsidRPr="00D96A93" w:rsidRDefault="005E4C09" w:rsidP="005E4C09">
      <w:pPr>
        <w:jc w:val="center"/>
        <w:rPr>
          <w:szCs w:val="28"/>
        </w:rPr>
      </w:pPr>
      <w:r>
        <w:rPr>
          <w:b/>
          <w:szCs w:val="28"/>
        </w:rPr>
        <w:t xml:space="preserve">NĂM HỌC </w:t>
      </w:r>
      <w:r w:rsidRPr="00D96A93">
        <w:rPr>
          <w:b/>
          <w:szCs w:val="28"/>
        </w:rPr>
        <w:t>2024-2025</w:t>
      </w:r>
    </w:p>
    <w:p w14:paraId="2DB8207D" w14:textId="77777777" w:rsidR="005E4C09" w:rsidRDefault="005E4C09" w:rsidP="005E4C09">
      <w:pPr>
        <w:ind w:right="-1260"/>
        <w:jc w:val="both"/>
      </w:pPr>
    </w:p>
    <w:p w14:paraId="0BC32059" w14:textId="77777777" w:rsidR="005E4C09" w:rsidRDefault="005E4C09" w:rsidP="005E4C09">
      <w:pPr>
        <w:ind w:right="-1260"/>
        <w:jc w:val="both"/>
      </w:pPr>
    </w:p>
    <w:p w14:paraId="53D4D012" w14:textId="77777777" w:rsidR="005E4C09" w:rsidRPr="008940B9" w:rsidRDefault="005E4C09" w:rsidP="005E4C09">
      <w:pPr>
        <w:ind w:right="-1260"/>
        <w:jc w:val="both"/>
        <w:rPr>
          <w:b/>
          <w:bCs/>
        </w:rPr>
      </w:pPr>
    </w:p>
    <w:p w14:paraId="263F363B" w14:textId="77777777" w:rsidR="005E4C09" w:rsidRPr="008940B9" w:rsidRDefault="005E4C09" w:rsidP="005E4C09">
      <w:pPr>
        <w:widowControl w:val="0"/>
        <w:spacing w:line="276" w:lineRule="auto"/>
        <w:jc w:val="both"/>
        <w:rPr>
          <w:sz w:val="26"/>
          <w:szCs w:val="26"/>
          <w:lang w:val="nl-NL"/>
        </w:rPr>
      </w:pPr>
      <w:r w:rsidRPr="008940B9">
        <w:rPr>
          <w:sz w:val="26"/>
          <w:szCs w:val="26"/>
          <w:lang w:val="nl-NL"/>
        </w:rPr>
        <w:t xml:space="preserve">                                                        Họ và tên: Nguyễn Thị Oanh</w:t>
      </w:r>
    </w:p>
    <w:p w14:paraId="707BBEE0" w14:textId="371F5194" w:rsidR="005E4C09" w:rsidRPr="00F86122" w:rsidRDefault="005E4C09" w:rsidP="005E4C09">
      <w:pPr>
        <w:pStyle w:val="NormalWeb"/>
        <w:spacing w:line="276" w:lineRule="auto"/>
        <w:ind w:left="2880"/>
        <w:jc w:val="both"/>
        <w:rPr>
          <w:rStyle w:val="Strong"/>
          <w:b w:val="0"/>
          <w:bCs w:val="0"/>
        </w:rPr>
      </w:pPr>
      <w:r>
        <w:rPr>
          <w:rStyle w:val="Strong"/>
          <w:b w:val="0"/>
          <w:bCs w:val="0"/>
        </w:rPr>
        <w:t xml:space="preserve">          </w:t>
      </w:r>
      <w:r w:rsidRPr="00F86122">
        <w:rPr>
          <w:rStyle w:val="Strong"/>
          <w:b w:val="0"/>
          <w:bCs w:val="0"/>
        </w:rPr>
        <w:t xml:space="preserve">Email: </w:t>
      </w:r>
      <w:hyperlink r:id="rId7" w:history="1">
        <w:r w:rsidRPr="00F86122">
          <w:rPr>
            <w:rStyle w:val="Hyperlink"/>
          </w:rPr>
          <w:t>nguyenngocdiep2103@gmail.com</w:t>
        </w:r>
      </w:hyperlink>
    </w:p>
    <w:p w14:paraId="56567CE7" w14:textId="74F3EB93" w:rsidR="005E4C09" w:rsidRPr="00F86122" w:rsidRDefault="005E4C09" w:rsidP="005E4C09">
      <w:pPr>
        <w:pStyle w:val="NormalWeb"/>
        <w:spacing w:line="276" w:lineRule="auto"/>
        <w:jc w:val="both"/>
        <w:rPr>
          <w:rStyle w:val="Strong"/>
          <w:b w:val="0"/>
          <w:bCs w:val="0"/>
        </w:rPr>
      </w:pPr>
      <w:r>
        <w:rPr>
          <w:rStyle w:val="Strong"/>
          <w:b w:val="0"/>
          <w:bCs w:val="0"/>
        </w:rPr>
        <w:t xml:space="preserve">                                                       </w:t>
      </w:r>
      <w:r w:rsidRPr="00F86122">
        <w:rPr>
          <w:rStyle w:val="Strong"/>
          <w:b w:val="0"/>
          <w:bCs w:val="0"/>
        </w:rPr>
        <w:t>Số điện thoại: 0942945495</w:t>
      </w:r>
    </w:p>
    <w:p w14:paraId="4F02888D" w14:textId="04467DFC" w:rsidR="005E4C09" w:rsidRPr="00F86122" w:rsidRDefault="005E4C09" w:rsidP="005E4C09">
      <w:pPr>
        <w:pStyle w:val="NormalWeb"/>
        <w:spacing w:line="276" w:lineRule="auto"/>
        <w:jc w:val="both"/>
        <w:rPr>
          <w:rStyle w:val="Strong"/>
          <w:b w:val="0"/>
          <w:bCs w:val="0"/>
        </w:rPr>
      </w:pPr>
      <w:r>
        <w:rPr>
          <w:rStyle w:val="Strong"/>
          <w:b w:val="0"/>
          <w:bCs w:val="0"/>
        </w:rPr>
        <w:t xml:space="preserve">                                                      </w:t>
      </w:r>
      <w:r w:rsidRPr="00F86122">
        <w:rPr>
          <w:rStyle w:val="Strong"/>
          <w:b w:val="0"/>
          <w:bCs w:val="0"/>
        </w:rPr>
        <w:t>Cơ quan:Trường THPT B Nghĩa Hưng- Nghĩa Hưng- Nam Định</w:t>
      </w:r>
    </w:p>
    <w:p w14:paraId="200F3F5D" w14:textId="77777777" w:rsidR="005E4C09" w:rsidRPr="008940B9" w:rsidRDefault="005E4C09" w:rsidP="005E4C09">
      <w:pPr>
        <w:widowControl w:val="0"/>
        <w:spacing w:line="276" w:lineRule="auto"/>
        <w:jc w:val="both"/>
        <w:rPr>
          <w:sz w:val="26"/>
          <w:szCs w:val="26"/>
          <w:lang w:val="nl-NL"/>
        </w:rPr>
      </w:pPr>
    </w:p>
    <w:p w14:paraId="455FA773" w14:textId="77777777" w:rsidR="005E4C09" w:rsidRPr="008940B9" w:rsidRDefault="005E4C09" w:rsidP="005E4C09">
      <w:pPr>
        <w:ind w:right="-1260"/>
        <w:jc w:val="both"/>
        <w:rPr>
          <w:b/>
          <w:bCs/>
          <w:szCs w:val="28"/>
        </w:rPr>
      </w:pPr>
      <w:r w:rsidRPr="008940B9">
        <w:rPr>
          <w:b/>
          <w:bCs/>
          <w:sz w:val="26"/>
          <w:szCs w:val="26"/>
          <w:lang w:val="nl-NL"/>
        </w:rPr>
        <w:t xml:space="preserve">                                                        </w:t>
      </w:r>
    </w:p>
    <w:p w14:paraId="01A7BF32" w14:textId="77777777" w:rsidR="005E4C09" w:rsidRDefault="005E4C09" w:rsidP="005E4C09">
      <w:pPr>
        <w:ind w:right="-1260"/>
        <w:jc w:val="both"/>
        <w:rPr>
          <w:sz w:val="36"/>
          <w:szCs w:val="36"/>
        </w:rPr>
      </w:pPr>
    </w:p>
    <w:p w14:paraId="1B5EA188" w14:textId="77777777" w:rsidR="005E4C09" w:rsidRDefault="005E4C09" w:rsidP="005E4C09">
      <w:pPr>
        <w:ind w:right="-1260"/>
        <w:jc w:val="both"/>
        <w:rPr>
          <w:sz w:val="36"/>
          <w:szCs w:val="36"/>
        </w:rPr>
      </w:pPr>
    </w:p>
    <w:p w14:paraId="18679303" w14:textId="77777777" w:rsidR="005E4C09" w:rsidRDefault="005E4C09" w:rsidP="005E4C09">
      <w:pPr>
        <w:ind w:right="-1260"/>
        <w:jc w:val="both"/>
        <w:rPr>
          <w:sz w:val="36"/>
          <w:szCs w:val="36"/>
        </w:rPr>
      </w:pPr>
    </w:p>
    <w:p w14:paraId="33819BEE" w14:textId="77777777" w:rsidR="005E4C09" w:rsidRDefault="005E4C09" w:rsidP="005E4C09">
      <w:pPr>
        <w:ind w:right="-1260"/>
        <w:jc w:val="both"/>
        <w:rPr>
          <w:sz w:val="36"/>
          <w:szCs w:val="36"/>
        </w:rPr>
      </w:pPr>
    </w:p>
    <w:p w14:paraId="41C61565" w14:textId="1F5BD097" w:rsidR="009556B7" w:rsidRPr="00F86122" w:rsidRDefault="005E4C09" w:rsidP="005E4C09">
      <w:pPr>
        <w:pStyle w:val="NormalWeb"/>
        <w:spacing w:line="276" w:lineRule="auto"/>
        <w:jc w:val="center"/>
        <w:rPr>
          <w:rStyle w:val="Strong"/>
          <w:b w:val="0"/>
          <w:bCs w:val="0"/>
        </w:rPr>
      </w:pPr>
      <w:r w:rsidRPr="007D6EAA">
        <w:rPr>
          <w:i/>
          <w:iCs/>
        </w:rPr>
        <w:t>Nghĩa Hưng,</w:t>
      </w:r>
      <w:r>
        <w:rPr>
          <w:i/>
          <w:iCs/>
        </w:rPr>
        <w:t xml:space="preserve"> ngày 14 tháng 8 năm</w:t>
      </w:r>
      <w:r w:rsidRPr="007D6EAA">
        <w:rPr>
          <w:i/>
          <w:iCs/>
        </w:rPr>
        <w:t xml:space="preserve"> 2024</w:t>
      </w:r>
    </w:p>
    <w:p w14:paraId="32053F34" w14:textId="77777777" w:rsidR="009556B7" w:rsidRPr="00F86122" w:rsidRDefault="009556B7" w:rsidP="00F86122">
      <w:pPr>
        <w:pStyle w:val="NormalWeb"/>
        <w:spacing w:line="276" w:lineRule="auto"/>
        <w:jc w:val="both"/>
        <w:rPr>
          <w:rStyle w:val="Strong"/>
          <w:b w:val="0"/>
          <w:bCs w:val="0"/>
        </w:rPr>
      </w:pPr>
    </w:p>
    <w:p w14:paraId="484DD602" w14:textId="0302DAE7" w:rsidR="00CD7720" w:rsidRPr="00671B91" w:rsidRDefault="00CD7720" w:rsidP="00F86122">
      <w:pPr>
        <w:pStyle w:val="NormalWeb"/>
        <w:spacing w:line="276" w:lineRule="auto"/>
        <w:jc w:val="center"/>
        <w:rPr>
          <w:rStyle w:val="Strong"/>
          <w:sz w:val="32"/>
          <w:szCs w:val="32"/>
        </w:rPr>
      </w:pPr>
      <w:r w:rsidRPr="00671B91">
        <w:rPr>
          <w:rStyle w:val="Strong"/>
          <w:sz w:val="32"/>
          <w:szCs w:val="32"/>
        </w:rPr>
        <w:t>Teacher Professional Identity and Professional Learning: A Self-Narrative</w:t>
      </w:r>
    </w:p>
    <w:p w14:paraId="6D17D521" w14:textId="77777777" w:rsidR="00CD7720" w:rsidRPr="00F86122" w:rsidRDefault="00CD7720" w:rsidP="00F86122">
      <w:pPr>
        <w:pStyle w:val="NormalWeb"/>
        <w:spacing w:line="276" w:lineRule="auto"/>
        <w:jc w:val="both"/>
        <w:rPr>
          <w:b/>
          <w:bCs/>
        </w:rPr>
      </w:pPr>
      <w:r w:rsidRPr="00F86122">
        <w:rPr>
          <w:b/>
          <w:bCs/>
        </w:rPr>
        <w:t>Abstract</w:t>
      </w:r>
    </w:p>
    <w:p w14:paraId="41DBDA3F" w14:textId="77777777" w:rsidR="00CD7720" w:rsidRPr="00F86122" w:rsidRDefault="00CD7720" w:rsidP="00F86122">
      <w:pPr>
        <w:pStyle w:val="NormalWeb"/>
        <w:spacing w:line="276" w:lineRule="auto"/>
        <w:jc w:val="both"/>
      </w:pPr>
      <w:r w:rsidRPr="00F86122">
        <w:t>The issue of how Vietnamese EFL teachers participate in professional learning and what motivates their learning is still under-researched. In this presentation, I will tell my own story as a high school teacher about the challenges I experienced in my work and how I overcomed those challenges. Through the three interrelated components of this self-narrative: story, motivation, and telling, I would like to share my own story about how my professional identity as a high school EFL teacher working in a rural school influences my professional learning. While this is the story of my lived experience, I believe teachers who are working under similar circumstances, can gain some interesting information from my own story for themselves. Also, teacher educators and educational adminstrators can be better informed of how to support and scaffold teacher development.</w:t>
      </w:r>
    </w:p>
    <w:p w14:paraId="34AA7321" w14:textId="77777777" w:rsidR="00CD7720" w:rsidRPr="00F86122" w:rsidRDefault="00CD7720" w:rsidP="00F86122">
      <w:pPr>
        <w:spacing w:before="100" w:beforeAutospacing="1" w:after="100" w:afterAutospacing="1" w:line="276" w:lineRule="auto"/>
        <w:outlineLvl w:val="2"/>
        <w:rPr>
          <w:rFonts w:eastAsia="Times New Roman" w:cs="Times New Roman"/>
          <w:b/>
          <w:bCs/>
          <w:kern w:val="0"/>
          <w:sz w:val="24"/>
          <w:szCs w:val="24"/>
          <w14:ligatures w14:val="none"/>
        </w:rPr>
      </w:pPr>
    </w:p>
    <w:p w14:paraId="71C46CE2" w14:textId="1A77FB79" w:rsidR="00CD7720" w:rsidRPr="00F86122" w:rsidRDefault="00CD7720" w:rsidP="00F86122">
      <w:pPr>
        <w:spacing w:before="100" w:beforeAutospacing="1" w:after="100" w:afterAutospacing="1" w:line="276" w:lineRule="auto"/>
        <w:outlineLvl w:val="2"/>
        <w:rPr>
          <w:rFonts w:eastAsia="Times New Roman" w:cs="Times New Roman"/>
          <w:b/>
          <w:bCs/>
          <w:kern w:val="0"/>
          <w:sz w:val="24"/>
          <w:szCs w:val="24"/>
          <w14:ligatures w14:val="none"/>
        </w:rPr>
      </w:pPr>
      <w:r w:rsidRPr="00F86122">
        <w:rPr>
          <w:rFonts w:eastAsia="Times New Roman" w:cs="Times New Roman"/>
          <w:b/>
          <w:bCs/>
          <w:kern w:val="0"/>
          <w:sz w:val="24"/>
          <w:szCs w:val="24"/>
          <w14:ligatures w14:val="none"/>
        </w:rPr>
        <w:t xml:space="preserve">Presentation </w:t>
      </w:r>
    </w:p>
    <w:p w14:paraId="2868D6D0" w14:textId="463FE4C7" w:rsidR="005E4C09" w:rsidRPr="005E4C09" w:rsidRDefault="005E4C09" w:rsidP="005E4C09">
      <w:pPr>
        <w:spacing w:line="276" w:lineRule="auto"/>
        <w:jc w:val="center"/>
        <w:rPr>
          <w:rFonts w:cs="Times New Roman"/>
          <w:szCs w:val="28"/>
        </w:rPr>
      </w:pPr>
      <w:r w:rsidRPr="005E4C09">
        <w:rPr>
          <w:rFonts w:cs="Times New Roman"/>
          <w:b/>
          <w:bCs/>
          <w:szCs w:val="28"/>
        </w:rPr>
        <w:t>Teacher Professional Identity and Continuous Learning: My Journey in Education</w:t>
      </w:r>
    </w:p>
    <w:p w14:paraId="5905B10B" w14:textId="77777777" w:rsidR="005E4C09" w:rsidRPr="005E4C09" w:rsidRDefault="005E4C09" w:rsidP="005E4C09">
      <w:pPr>
        <w:spacing w:line="276" w:lineRule="auto"/>
        <w:rPr>
          <w:rFonts w:cs="Times New Roman"/>
          <w:b/>
          <w:bCs/>
          <w:sz w:val="24"/>
          <w:szCs w:val="24"/>
        </w:rPr>
      </w:pPr>
      <w:r w:rsidRPr="005E4C09">
        <w:rPr>
          <w:rFonts w:cs="Times New Roman"/>
          <w:b/>
          <w:bCs/>
          <w:sz w:val="24"/>
          <w:szCs w:val="24"/>
        </w:rPr>
        <w:t>Introduction (2 minutes)</w:t>
      </w:r>
    </w:p>
    <w:p w14:paraId="4A65D7C6" w14:textId="77777777" w:rsidR="005E4C09" w:rsidRPr="005E4C09" w:rsidRDefault="005E4C09" w:rsidP="005E4C09">
      <w:pPr>
        <w:numPr>
          <w:ilvl w:val="0"/>
          <w:numId w:val="1"/>
        </w:numPr>
        <w:spacing w:line="276" w:lineRule="auto"/>
        <w:rPr>
          <w:rFonts w:cs="Times New Roman"/>
          <w:sz w:val="24"/>
          <w:szCs w:val="24"/>
        </w:rPr>
      </w:pPr>
      <w:r w:rsidRPr="005E4C09">
        <w:rPr>
          <w:rFonts w:cs="Times New Roman"/>
          <w:b/>
          <w:bCs/>
          <w:sz w:val="24"/>
          <w:szCs w:val="24"/>
        </w:rPr>
        <w:t>Introduce Yourself</w:t>
      </w:r>
      <w:r w:rsidRPr="005E4C09">
        <w:rPr>
          <w:rFonts w:cs="Times New Roman"/>
          <w:sz w:val="24"/>
          <w:szCs w:val="24"/>
        </w:rPr>
        <w:t>: Briefly mention your background as an educator from a rural village in Nam Dinh, Vietnam.</w:t>
      </w:r>
    </w:p>
    <w:p w14:paraId="4013AC88" w14:textId="77777777" w:rsidR="005E4C09" w:rsidRPr="005E4C09" w:rsidRDefault="005E4C09" w:rsidP="005E4C09">
      <w:pPr>
        <w:numPr>
          <w:ilvl w:val="0"/>
          <w:numId w:val="1"/>
        </w:numPr>
        <w:spacing w:line="276" w:lineRule="auto"/>
        <w:rPr>
          <w:rFonts w:cs="Times New Roman"/>
          <w:sz w:val="24"/>
          <w:szCs w:val="24"/>
        </w:rPr>
      </w:pPr>
      <w:r w:rsidRPr="005E4C09">
        <w:rPr>
          <w:rFonts w:cs="Times New Roman"/>
          <w:b/>
          <w:bCs/>
          <w:sz w:val="24"/>
          <w:szCs w:val="24"/>
        </w:rPr>
        <w:t>Purpose of Presentation</w:t>
      </w:r>
      <w:r w:rsidRPr="005E4C09">
        <w:rPr>
          <w:rFonts w:cs="Times New Roman"/>
          <w:sz w:val="24"/>
          <w:szCs w:val="24"/>
        </w:rPr>
        <w:t>: Explain that you will be sharing your personal and professional journey, emphasizing the importance of teacher autonomy and continuous professional development.</w:t>
      </w:r>
    </w:p>
    <w:p w14:paraId="4DCEC2EF" w14:textId="77777777" w:rsidR="005E4C09" w:rsidRPr="005E4C09" w:rsidRDefault="005E4C09" w:rsidP="005E4C09">
      <w:pPr>
        <w:spacing w:line="276" w:lineRule="auto"/>
        <w:rPr>
          <w:rFonts w:cs="Times New Roman"/>
          <w:b/>
          <w:bCs/>
          <w:sz w:val="24"/>
          <w:szCs w:val="24"/>
        </w:rPr>
      </w:pPr>
      <w:r w:rsidRPr="005E4C09">
        <w:rPr>
          <w:rFonts w:cs="Times New Roman"/>
          <w:b/>
          <w:bCs/>
          <w:sz w:val="24"/>
          <w:szCs w:val="24"/>
        </w:rPr>
        <w:t>Part 1: Early Challenges and Initial Teaching Experiences (5 minutes)</w:t>
      </w:r>
    </w:p>
    <w:p w14:paraId="10192963" w14:textId="77777777" w:rsidR="005E4C09" w:rsidRPr="005E4C09" w:rsidRDefault="005E4C09" w:rsidP="005E4C09">
      <w:pPr>
        <w:numPr>
          <w:ilvl w:val="0"/>
          <w:numId w:val="2"/>
        </w:numPr>
        <w:spacing w:line="276" w:lineRule="auto"/>
        <w:rPr>
          <w:rFonts w:cs="Times New Roman"/>
          <w:sz w:val="24"/>
          <w:szCs w:val="24"/>
        </w:rPr>
      </w:pPr>
      <w:r w:rsidRPr="005E4C09">
        <w:rPr>
          <w:rFonts w:cs="Times New Roman"/>
          <w:b/>
          <w:bCs/>
          <w:sz w:val="24"/>
          <w:szCs w:val="24"/>
        </w:rPr>
        <w:t>Background</w:t>
      </w:r>
      <w:r w:rsidRPr="005E4C09">
        <w:rPr>
          <w:rFonts w:cs="Times New Roman"/>
          <w:sz w:val="24"/>
          <w:szCs w:val="24"/>
        </w:rPr>
        <w:t>: Describe starting your teaching career in 2008 at Nghia Hung B Upper Secondary School, highlighting the rural setting and limited educational resources.</w:t>
      </w:r>
    </w:p>
    <w:p w14:paraId="30557749" w14:textId="77777777" w:rsidR="005E4C09" w:rsidRPr="005E4C09" w:rsidRDefault="005E4C09" w:rsidP="005E4C09">
      <w:pPr>
        <w:numPr>
          <w:ilvl w:val="0"/>
          <w:numId w:val="2"/>
        </w:numPr>
        <w:spacing w:line="276" w:lineRule="auto"/>
        <w:rPr>
          <w:rFonts w:cs="Times New Roman"/>
          <w:sz w:val="24"/>
          <w:szCs w:val="24"/>
        </w:rPr>
      </w:pPr>
      <w:r w:rsidRPr="005E4C09">
        <w:rPr>
          <w:rFonts w:cs="Times New Roman"/>
          <w:b/>
          <w:bCs/>
          <w:sz w:val="24"/>
          <w:szCs w:val="24"/>
        </w:rPr>
        <w:t>Challenges</w:t>
      </w:r>
      <w:r w:rsidRPr="005E4C09">
        <w:rPr>
          <w:rFonts w:cs="Times New Roman"/>
          <w:sz w:val="24"/>
          <w:szCs w:val="24"/>
        </w:rPr>
        <w:t>: Discuss the difficulties faced, such as limited teaching resources and lack of diverse teaching methods.</w:t>
      </w:r>
    </w:p>
    <w:p w14:paraId="59CDE776" w14:textId="77777777" w:rsidR="005E4C09" w:rsidRPr="005E4C09" w:rsidRDefault="005E4C09" w:rsidP="005E4C09">
      <w:pPr>
        <w:numPr>
          <w:ilvl w:val="0"/>
          <w:numId w:val="2"/>
        </w:numPr>
        <w:spacing w:line="276" w:lineRule="auto"/>
        <w:rPr>
          <w:rFonts w:cs="Times New Roman"/>
          <w:sz w:val="24"/>
          <w:szCs w:val="24"/>
        </w:rPr>
      </w:pPr>
      <w:r w:rsidRPr="005E4C09">
        <w:rPr>
          <w:rFonts w:cs="Times New Roman"/>
          <w:b/>
          <w:bCs/>
          <w:sz w:val="24"/>
          <w:szCs w:val="24"/>
        </w:rPr>
        <w:t>Teacher Autonomy</w:t>
      </w:r>
      <w:r w:rsidRPr="005E4C09">
        <w:rPr>
          <w:rFonts w:cs="Times New Roman"/>
          <w:sz w:val="24"/>
          <w:szCs w:val="24"/>
        </w:rPr>
        <w:t>: Explain how these challenges led you to explore and implement alternative teaching strategies, focusing on student-centered learning. Mention the positive impact these changes had on student engagement and achievement.</w:t>
      </w:r>
    </w:p>
    <w:p w14:paraId="4B357FB2" w14:textId="77777777" w:rsidR="005E4C09" w:rsidRPr="005E4C09" w:rsidRDefault="005E4C09" w:rsidP="005E4C09">
      <w:pPr>
        <w:spacing w:line="276" w:lineRule="auto"/>
        <w:rPr>
          <w:rFonts w:cs="Times New Roman"/>
          <w:b/>
          <w:bCs/>
          <w:sz w:val="24"/>
          <w:szCs w:val="24"/>
        </w:rPr>
      </w:pPr>
      <w:r w:rsidRPr="005E4C09">
        <w:rPr>
          <w:rFonts w:cs="Times New Roman"/>
          <w:b/>
          <w:bCs/>
          <w:sz w:val="24"/>
          <w:szCs w:val="24"/>
        </w:rPr>
        <w:t>Part 2: Pursuing Excellence – Achieving the C1 Certification (5 minutes)</w:t>
      </w:r>
    </w:p>
    <w:p w14:paraId="5E70A3BB" w14:textId="77777777" w:rsidR="005E4C09" w:rsidRPr="005E4C09" w:rsidRDefault="005E4C09" w:rsidP="005E4C09">
      <w:pPr>
        <w:numPr>
          <w:ilvl w:val="0"/>
          <w:numId w:val="3"/>
        </w:numPr>
        <w:spacing w:line="276" w:lineRule="auto"/>
        <w:rPr>
          <w:rFonts w:cs="Times New Roman"/>
          <w:sz w:val="24"/>
          <w:szCs w:val="24"/>
        </w:rPr>
      </w:pPr>
      <w:r w:rsidRPr="005E4C09">
        <w:rPr>
          <w:rFonts w:cs="Times New Roman"/>
          <w:b/>
          <w:bCs/>
          <w:sz w:val="24"/>
          <w:szCs w:val="24"/>
        </w:rPr>
        <w:t>Professional Milestone</w:t>
      </w:r>
      <w:r w:rsidRPr="005E4C09">
        <w:rPr>
          <w:rFonts w:cs="Times New Roman"/>
          <w:sz w:val="24"/>
          <w:szCs w:val="24"/>
        </w:rPr>
        <w:t>: Discuss the 2014 requirement by the Nam Dinh Department of Education to achieve the C1 English proficiency certification.</w:t>
      </w:r>
    </w:p>
    <w:p w14:paraId="2246357F" w14:textId="77777777" w:rsidR="005E4C09" w:rsidRPr="005E4C09" w:rsidRDefault="005E4C09" w:rsidP="005E4C09">
      <w:pPr>
        <w:numPr>
          <w:ilvl w:val="0"/>
          <w:numId w:val="3"/>
        </w:numPr>
        <w:spacing w:line="276" w:lineRule="auto"/>
        <w:rPr>
          <w:rFonts w:cs="Times New Roman"/>
          <w:sz w:val="24"/>
          <w:szCs w:val="24"/>
        </w:rPr>
      </w:pPr>
      <w:r w:rsidRPr="005E4C09">
        <w:rPr>
          <w:rFonts w:cs="Times New Roman"/>
          <w:b/>
          <w:bCs/>
          <w:sz w:val="24"/>
          <w:szCs w:val="24"/>
        </w:rPr>
        <w:t>Self-Directed Learning</w:t>
      </w:r>
      <w:r w:rsidRPr="005E4C09">
        <w:rPr>
          <w:rFonts w:cs="Times New Roman"/>
          <w:sz w:val="24"/>
          <w:szCs w:val="24"/>
        </w:rPr>
        <w:t>: Share your experience of balancing teaching responsibilities, family life, and studying for the certification.</w:t>
      </w:r>
    </w:p>
    <w:p w14:paraId="7A7F0693" w14:textId="77777777" w:rsidR="005E4C09" w:rsidRPr="005E4C09" w:rsidRDefault="005E4C09" w:rsidP="005E4C09">
      <w:pPr>
        <w:numPr>
          <w:ilvl w:val="0"/>
          <w:numId w:val="3"/>
        </w:numPr>
        <w:spacing w:line="276" w:lineRule="auto"/>
        <w:rPr>
          <w:rFonts w:cs="Times New Roman"/>
          <w:sz w:val="24"/>
          <w:szCs w:val="24"/>
        </w:rPr>
      </w:pPr>
      <w:r w:rsidRPr="005E4C09">
        <w:rPr>
          <w:rFonts w:cs="Times New Roman"/>
          <w:b/>
          <w:bCs/>
          <w:sz w:val="24"/>
          <w:szCs w:val="24"/>
        </w:rPr>
        <w:t>Outcome</w:t>
      </w:r>
      <w:r w:rsidRPr="005E4C09">
        <w:rPr>
          <w:rFonts w:cs="Times New Roman"/>
          <w:sz w:val="24"/>
          <w:szCs w:val="24"/>
        </w:rPr>
        <w:t>: Reflect on how this experience reinforced your belief in teacher autonomy and the need for ongoing professional development.</w:t>
      </w:r>
    </w:p>
    <w:p w14:paraId="762C3381" w14:textId="77777777" w:rsidR="005E4C09" w:rsidRPr="005E4C09" w:rsidRDefault="005E4C09" w:rsidP="005E4C09">
      <w:pPr>
        <w:spacing w:line="276" w:lineRule="auto"/>
        <w:rPr>
          <w:rFonts w:cs="Times New Roman"/>
          <w:b/>
          <w:bCs/>
          <w:sz w:val="24"/>
          <w:szCs w:val="24"/>
        </w:rPr>
      </w:pPr>
      <w:r w:rsidRPr="005E4C09">
        <w:rPr>
          <w:rFonts w:cs="Times New Roman"/>
          <w:b/>
          <w:bCs/>
          <w:sz w:val="24"/>
          <w:szCs w:val="24"/>
        </w:rPr>
        <w:t>Part 3: Contributing to Professional Development (5 minutes)</w:t>
      </w:r>
    </w:p>
    <w:p w14:paraId="18C0D0AE" w14:textId="77777777" w:rsidR="005E4C09" w:rsidRPr="005E4C09" w:rsidRDefault="005E4C09" w:rsidP="005E4C09">
      <w:pPr>
        <w:numPr>
          <w:ilvl w:val="0"/>
          <w:numId w:val="4"/>
        </w:numPr>
        <w:spacing w:line="276" w:lineRule="auto"/>
        <w:rPr>
          <w:rFonts w:cs="Times New Roman"/>
          <w:sz w:val="24"/>
          <w:szCs w:val="24"/>
        </w:rPr>
      </w:pPr>
      <w:r w:rsidRPr="005E4C09">
        <w:rPr>
          <w:rFonts w:cs="Times New Roman"/>
          <w:b/>
          <w:bCs/>
          <w:sz w:val="24"/>
          <w:szCs w:val="24"/>
        </w:rPr>
        <w:t>Sharing Knowledge</w:t>
      </w:r>
      <w:r w:rsidRPr="005E4C09">
        <w:rPr>
          <w:rFonts w:cs="Times New Roman"/>
          <w:sz w:val="24"/>
          <w:szCs w:val="24"/>
        </w:rPr>
        <w:t>: Talk about your experience in conducting a workshop on "Teaching and Learning English Reading Skills for Secondary Students" in 2014-2015.</w:t>
      </w:r>
    </w:p>
    <w:p w14:paraId="38125D95" w14:textId="77777777" w:rsidR="005E4C09" w:rsidRPr="005E4C09" w:rsidRDefault="005E4C09" w:rsidP="005E4C09">
      <w:pPr>
        <w:numPr>
          <w:ilvl w:val="0"/>
          <w:numId w:val="4"/>
        </w:numPr>
        <w:spacing w:line="276" w:lineRule="auto"/>
        <w:rPr>
          <w:rFonts w:cs="Times New Roman"/>
          <w:sz w:val="24"/>
          <w:szCs w:val="24"/>
        </w:rPr>
      </w:pPr>
      <w:r w:rsidRPr="005E4C09">
        <w:rPr>
          <w:rFonts w:cs="Times New Roman"/>
          <w:b/>
          <w:bCs/>
          <w:sz w:val="24"/>
          <w:szCs w:val="24"/>
        </w:rPr>
        <w:t>Collaboration and Recognition</w:t>
      </w:r>
      <w:r w:rsidRPr="005E4C09">
        <w:rPr>
          <w:rFonts w:cs="Times New Roman"/>
          <w:sz w:val="24"/>
          <w:szCs w:val="24"/>
        </w:rPr>
        <w:t>: Mention the importance of collaborating with colleagues and the recognition you received from the Nam Dinh Department of Education and Training in 2016.</w:t>
      </w:r>
    </w:p>
    <w:p w14:paraId="339CE3B6" w14:textId="77777777" w:rsidR="005E4C09" w:rsidRPr="005E4C09" w:rsidRDefault="005E4C09" w:rsidP="005E4C09">
      <w:pPr>
        <w:numPr>
          <w:ilvl w:val="0"/>
          <w:numId w:val="4"/>
        </w:numPr>
        <w:spacing w:line="276" w:lineRule="auto"/>
        <w:rPr>
          <w:rFonts w:cs="Times New Roman"/>
          <w:sz w:val="24"/>
          <w:szCs w:val="24"/>
        </w:rPr>
      </w:pPr>
      <w:r w:rsidRPr="005E4C09">
        <w:rPr>
          <w:rFonts w:cs="Times New Roman"/>
          <w:b/>
          <w:bCs/>
          <w:sz w:val="24"/>
          <w:szCs w:val="24"/>
        </w:rPr>
        <w:t>Impact</w:t>
      </w:r>
      <w:r w:rsidRPr="005E4C09">
        <w:rPr>
          <w:rFonts w:cs="Times New Roman"/>
          <w:sz w:val="24"/>
          <w:szCs w:val="24"/>
        </w:rPr>
        <w:t>: Emphasize how this experience deepened your understanding of the importance of professional collaboration in education.</w:t>
      </w:r>
    </w:p>
    <w:p w14:paraId="24D89B01" w14:textId="77777777" w:rsidR="005E4C09" w:rsidRPr="005E4C09" w:rsidRDefault="005E4C09" w:rsidP="005E4C09">
      <w:pPr>
        <w:spacing w:line="276" w:lineRule="auto"/>
        <w:rPr>
          <w:rFonts w:cs="Times New Roman"/>
          <w:b/>
          <w:bCs/>
          <w:sz w:val="24"/>
          <w:szCs w:val="24"/>
        </w:rPr>
      </w:pPr>
      <w:r w:rsidRPr="005E4C09">
        <w:rPr>
          <w:rFonts w:cs="Times New Roman"/>
          <w:b/>
          <w:bCs/>
          <w:sz w:val="24"/>
          <w:szCs w:val="24"/>
        </w:rPr>
        <w:t>Part 4: Advanced Education and Lifelong Learning (5 minutes)</w:t>
      </w:r>
    </w:p>
    <w:p w14:paraId="24BF3FB2" w14:textId="77777777" w:rsidR="005E4C09" w:rsidRPr="005E4C09" w:rsidRDefault="005E4C09" w:rsidP="005E4C09">
      <w:pPr>
        <w:numPr>
          <w:ilvl w:val="0"/>
          <w:numId w:val="5"/>
        </w:numPr>
        <w:spacing w:line="276" w:lineRule="auto"/>
        <w:rPr>
          <w:rFonts w:cs="Times New Roman"/>
          <w:sz w:val="24"/>
          <w:szCs w:val="24"/>
        </w:rPr>
      </w:pPr>
      <w:r w:rsidRPr="005E4C09">
        <w:rPr>
          <w:rFonts w:cs="Times New Roman"/>
          <w:b/>
          <w:bCs/>
          <w:sz w:val="24"/>
          <w:szCs w:val="24"/>
        </w:rPr>
        <w:t>Graduate Studies</w:t>
      </w:r>
      <w:r w:rsidRPr="005E4C09">
        <w:rPr>
          <w:rFonts w:cs="Times New Roman"/>
          <w:sz w:val="24"/>
          <w:szCs w:val="24"/>
        </w:rPr>
        <w:t>: Discuss your experience earning a Master’s degree in Teaching English as a Foreign Language in 2017 from a collaborative program between VNU-ULIS and Southern New Hampshire University.</w:t>
      </w:r>
    </w:p>
    <w:p w14:paraId="57FB4A55" w14:textId="77777777" w:rsidR="005E4C09" w:rsidRPr="005E4C09" w:rsidRDefault="005E4C09" w:rsidP="005E4C09">
      <w:pPr>
        <w:numPr>
          <w:ilvl w:val="0"/>
          <w:numId w:val="5"/>
        </w:numPr>
        <w:spacing w:line="276" w:lineRule="auto"/>
        <w:rPr>
          <w:rFonts w:cs="Times New Roman"/>
          <w:sz w:val="24"/>
          <w:szCs w:val="24"/>
        </w:rPr>
      </w:pPr>
      <w:r w:rsidRPr="005E4C09">
        <w:rPr>
          <w:rFonts w:cs="Times New Roman"/>
          <w:b/>
          <w:bCs/>
          <w:sz w:val="24"/>
          <w:szCs w:val="24"/>
        </w:rPr>
        <w:t>New Teaching Methods</w:t>
      </w:r>
      <w:r w:rsidRPr="005E4C09">
        <w:rPr>
          <w:rFonts w:cs="Times New Roman"/>
          <w:sz w:val="24"/>
          <w:szCs w:val="24"/>
        </w:rPr>
        <w:t>: Highlight the advanced teaching methods you learned and how you adapted them to the local context to better meet your students' needs.</w:t>
      </w:r>
    </w:p>
    <w:p w14:paraId="5E5F8155" w14:textId="77777777" w:rsidR="005E4C09" w:rsidRPr="005E4C09" w:rsidRDefault="005E4C09" w:rsidP="005E4C09">
      <w:pPr>
        <w:numPr>
          <w:ilvl w:val="0"/>
          <w:numId w:val="5"/>
        </w:numPr>
        <w:spacing w:line="276" w:lineRule="auto"/>
        <w:rPr>
          <w:rFonts w:cs="Times New Roman"/>
          <w:sz w:val="24"/>
          <w:szCs w:val="24"/>
        </w:rPr>
      </w:pPr>
      <w:r w:rsidRPr="005E4C09">
        <w:rPr>
          <w:rFonts w:cs="Times New Roman"/>
          <w:b/>
          <w:bCs/>
          <w:sz w:val="24"/>
          <w:szCs w:val="24"/>
        </w:rPr>
        <w:t>Ongoing Learning</w:t>
      </w:r>
      <w:r w:rsidRPr="005E4C09">
        <w:rPr>
          <w:rFonts w:cs="Times New Roman"/>
          <w:sz w:val="24"/>
          <w:szCs w:val="24"/>
        </w:rPr>
        <w:t>: Express your continued desire to improve your teaching practices and your interest in pursuing advanced research in Literacy Studies.</w:t>
      </w:r>
    </w:p>
    <w:p w14:paraId="10F18DA5" w14:textId="77777777" w:rsidR="005E4C09" w:rsidRPr="005E4C09" w:rsidRDefault="005E4C09" w:rsidP="005E4C09">
      <w:pPr>
        <w:spacing w:line="276" w:lineRule="auto"/>
        <w:rPr>
          <w:rFonts w:cs="Times New Roman"/>
          <w:b/>
          <w:bCs/>
          <w:sz w:val="24"/>
          <w:szCs w:val="24"/>
        </w:rPr>
      </w:pPr>
      <w:r w:rsidRPr="005E4C09">
        <w:rPr>
          <w:rFonts w:cs="Times New Roman"/>
          <w:b/>
          <w:bCs/>
          <w:sz w:val="24"/>
          <w:szCs w:val="24"/>
        </w:rPr>
        <w:t>Part 5: Importance of Teacher Autonomy in Educational Reform (5 minutes)</w:t>
      </w:r>
    </w:p>
    <w:p w14:paraId="1DD3BEC5" w14:textId="77777777" w:rsidR="005E4C09" w:rsidRPr="005E4C09" w:rsidRDefault="005E4C09" w:rsidP="005E4C09">
      <w:pPr>
        <w:numPr>
          <w:ilvl w:val="0"/>
          <w:numId w:val="6"/>
        </w:numPr>
        <w:spacing w:line="276" w:lineRule="auto"/>
        <w:rPr>
          <w:rFonts w:cs="Times New Roman"/>
          <w:sz w:val="24"/>
          <w:szCs w:val="24"/>
        </w:rPr>
      </w:pPr>
      <w:r w:rsidRPr="005E4C09">
        <w:rPr>
          <w:rFonts w:cs="Times New Roman"/>
          <w:b/>
          <w:bCs/>
          <w:sz w:val="24"/>
          <w:szCs w:val="24"/>
        </w:rPr>
        <w:t>Autonomy in Teaching</w:t>
      </w:r>
      <w:r w:rsidRPr="005E4C09">
        <w:rPr>
          <w:rFonts w:cs="Times New Roman"/>
          <w:sz w:val="24"/>
          <w:szCs w:val="24"/>
        </w:rPr>
        <w:t>: Discuss how your journey has led you to understand the critical role of teacher autonomy in educational reform.</w:t>
      </w:r>
    </w:p>
    <w:p w14:paraId="5F4A5E83" w14:textId="77777777" w:rsidR="005E4C09" w:rsidRPr="005E4C09" w:rsidRDefault="005E4C09" w:rsidP="005E4C09">
      <w:pPr>
        <w:numPr>
          <w:ilvl w:val="0"/>
          <w:numId w:val="6"/>
        </w:numPr>
        <w:spacing w:line="276" w:lineRule="auto"/>
        <w:rPr>
          <w:rFonts w:cs="Times New Roman"/>
          <w:sz w:val="24"/>
          <w:szCs w:val="24"/>
        </w:rPr>
      </w:pPr>
      <w:r w:rsidRPr="005E4C09">
        <w:rPr>
          <w:rFonts w:cs="Times New Roman"/>
          <w:b/>
          <w:bCs/>
          <w:sz w:val="24"/>
          <w:szCs w:val="24"/>
        </w:rPr>
        <w:t>Systemic Challenges</w:t>
      </w:r>
      <w:r w:rsidRPr="005E4C09">
        <w:rPr>
          <w:rFonts w:cs="Times New Roman"/>
          <w:sz w:val="24"/>
          <w:szCs w:val="24"/>
        </w:rPr>
        <w:t>: Mention the constraints often imposed by rigid curricula and standardized testing.</w:t>
      </w:r>
    </w:p>
    <w:p w14:paraId="4318A45A" w14:textId="77777777" w:rsidR="005E4C09" w:rsidRPr="005E4C09" w:rsidRDefault="005E4C09" w:rsidP="005E4C09">
      <w:pPr>
        <w:numPr>
          <w:ilvl w:val="0"/>
          <w:numId w:val="6"/>
        </w:numPr>
        <w:spacing w:line="276" w:lineRule="auto"/>
        <w:rPr>
          <w:rFonts w:cs="Times New Roman"/>
          <w:sz w:val="24"/>
          <w:szCs w:val="24"/>
        </w:rPr>
      </w:pPr>
      <w:r w:rsidRPr="005E4C09">
        <w:rPr>
          <w:rFonts w:cs="Times New Roman"/>
          <w:b/>
          <w:bCs/>
          <w:sz w:val="24"/>
          <w:szCs w:val="24"/>
        </w:rPr>
        <w:t>Empowerment</w:t>
      </w:r>
      <w:r w:rsidRPr="005E4C09">
        <w:rPr>
          <w:rFonts w:cs="Times New Roman"/>
          <w:sz w:val="24"/>
          <w:szCs w:val="24"/>
        </w:rPr>
        <w:t>: Advocate for empowering teachers to make informed decisions in their classrooms, leading to more effective and personalized education for students.</w:t>
      </w:r>
    </w:p>
    <w:p w14:paraId="2365E597" w14:textId="77777777" w:rsidR="005E4C09" w:rsidRPr="005E4C09" w:rsidRDefault="005E4C09" w:rsidP="005E4C09">
      <w:pPr>
        <w:spacing w:line="276" w:lineRule="auto"/>
        <w:rPr>
          <w:rFonts w:cs="Times New Roman"/>
          <w:b/>
          <w:bCs/>
          <w:sz w:val="24"/>
          <w:szCs w:val="24"/>
        </w:rPr>
      </w:pPr>
      <w:r w:rsidRPr="005E4C09">
        <w:rPr>
          <w:rFonts w:cs="Times New Roman"/>
          <w:b/>
          <w:bCs/>
          <w:sz w:val="24"/>
          <w:szCs w:val="24"/>
        </w:rPr>
        <w:t>Innovative Solutions for Enhancing English Language Teaching</w:t>
      </w:r>
    </w:p>
    <w:p w14:paraId="1725A3FB" w14:textId="77777777" w:rsidR="005E4C09" w:rsidRPr="005E4C09" w:rsidRDefault="005E4C09" w:rsidP="005E4C09">
      <w:pPr>
        <w:spacing w:line="276" w:lineRule="auto"/>
        <w:rPr>
          <w:rFonts w:cs="Times New Roman"/>
          <w:b/>
          <w:bCs/>
          <w:sz w:val="24"/>
          <w:szCs w:val="24"/>
        </w:rPr>
      </w:pPr>
      <w:r w:rsidRPr="005E4C09">
        <w:rPr>
          <w:rFonts w:cs="Times New Roman"/>
          <w:b/>
          <w:bCs/>
          <w:sz w:val="24"/>
          <w:szCs w:val="24"/>
        </w:rPr>
        <w:t>1. Flexible Curriculum Models</w:t>
      </w:r>
    </w:p>
    <w:p w14:paraId="1A108AA9" w14:textId="77777777" w:rsidR="005E4C09" w:rsidRPr="005E4C09" w:rsidRDefault="005E4C09" w:rsidP="005E4C09">
      <w:pPr>
        <w:spacing w:line="276" w:lineRule="auto"/>
        <w:rPr>
          <w:rFonts w:cs="Times New Roman"/>
          <w:sz w:val="24"/>
          <w:szCs w:val="24"/>
        </w:rPr>
      </w:pPr>
      <w:r w:rsidRPr="005E4C09">
        <w:rPr>
          <w:rFonts w:cs="Times New Roman"/>
          <w:b/>
          <w:bCs/>
          <w:sz w:val="24"/>
          <w:szCs w:val="24"/>
        </w:rPr>
        <w:t>Introduction</w:t>
      </w:r>
    </w:p>
    <w:p w14:paraId="07A42AE6" w14:textId="77777777" w:rsidR="005E4C09" w:rsidRPr="005E4C09" w:rsidRDefault="005E4C09" w:rsidP="005E4C09">
      <w:pPr>
        <w:numPr>
          <w:ilvl w:val="0"/>
          <w:numId w:val="9"/>
        </w:numPr>
        <w:spacing w:line="276" w:lineRule="auto"/>
        <w:rPr>
          <w:rFonts w:cs="Times New Roman"/>
          <w:sz w:val="24"/>
          <w:szCs w:val="24"/>
        </w:rPr>
      </w:pPr>
      <w:r w:rsidRPr="005E4C09">
        <w:rPr>
          <w:rFonts w:cs="Times New Roman"/>
          <w:sz w:val="24"/>
          <w:szCs w:val="24"/>
        </w:rPr>
        <w:t>Flexible curriculum models provide teachers with the autonomy to adapt lessons based on student needs and interests.</w:t>
      </w:r>
    </w:p>
    <w:p w14:paraId="400E6131" w14:textId="77777777" w:rsidR="005E4C09" w:rsidRPr="005E4C09" w:rsidRDefault="005E4C09" w:rsidP="005E4C09">
      <w:pPr>
        <w:numPr>
          <w:ilvl w:val="0"/>
          <w:numId w:val="9"/>
        </w:numPr>
        <w:spacing w:line="276" w:lineRule="auto"/>
        <w:rPr>
          <w:rFonts w:cs="Times New Roman"/>
          <w:sz w:val="24"/>
          <w:szCs w:val="24"/>
        </w:rPr>
      </w:pPr>
      <w:r w:rsidRPr="005E4C09">
        <w:rPr>
          <w:rFonts w:cs="Times New Roman"/>
          <w:sz w:val="24"/>
          <w:szCs w:val="24"/>
        </w:rPr>
        <w:t>These models contrast with rigid national curricula, fostering creativity and innovation in teaching.</w:t>
      </w:r>
    </w:p>
    <w:p w14:paraId="02B37204" w14:textId="77777777" w:rsidR="005E4C09" w:rsidRPr="005E4C09" w:rsidRDefault="005E4C09" w:rsidP="005E4C09">
      <w:pPr>
        <w:spacing w:line="276" w:lineRule="auto"/>
        <w:rPr>
          <w:rFonts w:cs="Times New Roman"/>
          <w:sz w:val="24"/>
          <w:szCs w:val="24"/>
        </w:rPr>
      </w:pPr>
      <w:r w:rsidRPr="005E4C09">
        <w:rPr>
          <w:rFonts w:cs="Times New Roman"/>
          <w:b/>
          <w:bCs/>
          <w:sz w:val="24"/>
          <w:szCs w:val="24"/>
        </w:rPr>
        <w:t>Case Study: Finland</w:t>
      </w:r>
    </w:p>
    <w:p w14:paraId="3929B56E" w14:textId="77777777" w:rsidR="005E4C09" w:rsidRPr="005E4C09" w:rsidRDefault="005E4C09" w:rsidP="005E4C09">
      <w:pPr>
        <w:numPr>
          <w:ilvl w:val="0"/>
          <w:numId w:val="10"/>
        </w:numPr>
        <w:spacing w:line="276" w:lineRule="auto"/>
        <w:rPr>
          <w:rFonts w:cs="Times New Roman"/>
          <w:sz w:val="24"/>
          <w:szCs w:val="24"/>
        </w:rPr>
      </w:pPr>
      <w:r w:rsidRPr="005E4C09">
        <w:rPr>
          <w:rFonts w:cs="Times New Roman"/>
          <w:b/>
          <w:bCs/>
          <w:sz w:val="24"/>
          <w:szCs w:val="24"/>
        </w:rPr>
        <w:t>School:</w:t>
      </w:r>
      <w:r w:rsidRPr="005E4C09">
        <w:rPr>
          <w:rFonts w:cs="Times New Roman"/>
          <w:sz w:val="24"/>
          <w:szCs w:val="24"/>
        </w:rPr>
        <w:t xml:space="preserve"> Helsingin Suomalainen Yhteiskoulu (Helsinki Finnish Co-educational School)</w:t>
      </w:r>
    </w:p>
    <w:p w14:paraId="10221CBA" w14:textId="77777777" w:rsidR="005E4C09" w:rsidRPr="005E4C09" w:rsidRDefault="005E4C09" w:rsidP="005E4C09">
      <w:pPr>
        <w:numPr>
          <w:ilvl w:val="0"/>
          <w:numId w:val="10"/>
        </w:numPr>
        <w:spacing w:line="276" w:lineRule="auto"/>
        <w:rPr>
          <w:rFonts w:cs="Times New Roman"/>
          <w:sz w:val="24"/>
          <w:szCs w:val="24"/>
        </w:rPr>
      </w:pPr>
      <w:r w:rsidRPr="005E4C09">
        <w:rPr>
          <w:rFonts w:cs="Times New Roman"/>
          <w:b/>
          <w:bCs/>
          <w:sz w:val="24"/>
          <w:szCs w:val="24"/>
        </w:rPr>
        <w:t>Approach:</w:t>
      </w:r>
      <w:r w:rsidRPr="005E4C09">
        <w:rPr>
          <w:rFonts w:cs="Times New Roman"/>
          <w:sz w:val="24"/>
          <w:szCs w:val="24"/>
        </w:rPr>
        <w:t xml:space="preserve"> An English teacher designed a course on "Global Citizenship" rather than following a fixed curriculum.</w:t>
      </w:r>
    </w:p>
    <w:p w14:paraId="07B4B4EF" w14:textId="77777777" w:rsidR="005E4C09" w:rsidRPr="005E4C09" w:rsidRDefault="005E4C09" w:rsidP="005E4C09">
      <w:pPr>
        <w:numPr>
          <w:ilvl w:val="0"/>
          <w:numId w:val="10"/>
        </w:numPr>
        <w:spacing w:line="276" w:lineRule="auto"/>
        <w:rPr>
          <w:rFonts w:cs="Times New Roman"/>
          <w:sz w:val="24"/>
          <w:szCs w:val="24"/>
        </w:rPr>
      </w:pPr>
      <w:r w:rsidRPr="005E4C09">
        <w:rPr>
          <w:rFonts w:cs="Times New Roman"/>
          <w:b/>
          <w:bCs/>
          <w:sz w:val="24"/>
          <w:szCs w:val="24"/>
        </w:rPr>
        <w:t>Implementation:</w:t>
      </w:r>
    </w:p>
    <w:p w14:paraId="3A8DF27E" w14:textId="77777777" w:rsidR="005E4C09" w:rsidRPr="005E4C09" w:rsidRDefault="005E4C09" w:rsidP="005E4C09">
      <w:pPr>
        <w:numPr>
          <w:ilvl w:val="1"/>
          <w:numId w:val="10"/>
        </w:numPr>
        <w:spacing w:line="276" w:lineRule="auto"/>
        <w:rPr>
          <w:rFonts w:cs="Times New Roman"/>
          <w:sz w:val="24"/>
          <w:szCs w:val="24"/>
        </w:rPr>
      </w:pPr>
      <w:r w:rsidRPr="005E4C09">
        <w:rPr>
          <w:rFonts w:cs="Times New Roman"/>
          <w:sz w:val="24"/>
          <w:szCs w:val="24"/>
        </w:rPr>
        <w:t>Integrated various resources (news articles, multimedia, literature).</w:t>
      </w:r>
    </w:p>
    <w:p w14:paraId="729C920E" w14:textId="77777777" w:rsidR="005E4C09" w:rsidRPr="005E4C09" w:rsidRDefault="005E4C09" w:rsidP="005E4C09">
      <w:pPr>
        <w:numPr>
          <w:ilvl w:val="1"/>
          <w:numId w:val="10"/>
        </w:numPr>
        <w:spacing w:line="276" w:lineRule="auto"/>
        <w:rPr>
          <w:rFonts w:cs="Times New Roman"/>
          <w:sz w:val="24"/>
          <w:szCs w:val="24"/>
        </w:rPr>
      </w:pPr>
      <w:r w:rsidRPr="005E4C09">
        <w:rPr>
          <w:rFonts w:cs="Times New Roman"/>
          <w:sz w:val="24"/>
          <w:szCs w:val="24"/>
        </w:rPr>
        <w:t>Focused on language skills and global citizenship.</w:t>
      </w:r>
    </w:p>
    <w:p w14:paraId="7B9C0B75" w14:textId="77777777" w:rsidR="005E4C09" w:rsidRPr="005E4C09" w:rsidRDefault="005E4C09" w:rsidP="005E4C09">
      <w:pPr>
        <w:numPr>
          <w:ilvl w:val="0"/>
          <w:numId w:val="10"/>
        </w:numPr>
        <w:spacing w:line="276" w:lineRule="auto"/>
        <w:rPr>
          <w:rFonts w:cs="Times New Roman"/>
          <w:sz w:val="24"/>
          <w:szCs w:val="24"/>
        </w:rPr>
      </w:pPr>
      <w:r w:rsidRPr="005E4C09">
        <w:rPr>
          <w:rFonts w:cs="Times New Roman"/>
          <w:b/>
          <w:bCs/>
          <w:sz w:val="24"/>
          <w:szCs w:val="24"/>
        </w:rPr>
        <w:t>Impact:</w:t>
      </w:r>
      <w:r w:rsidRPr="005E4C09">
        <w:rPr>
          <w:rFonts w:cs="Times New Roman"/>
          <w:sz w:val="24"/>
          <w:szCs w:val="24"/>
        </w:rPr>
        <w:t xml:space="preserve"> Enhanced student engagement and relevance, developed critical thinking skills, and increased global awareness.</w:t>
      </w:r>
    </w:p>
    <w:p w14:paraId="2C7088C2" w14:textId="77777777" w:rsidR="005E4C09" w:rsidRPr="005E4C09" w:rsidRDefault="005E4C09" w:rsidP="005E4C09">
      <w:pPr>
        <w:spacing w:line="276" w:lineRule="auto"/>
        <w:rPr>
          <w:rFonts w:cs="Times New Roman"/>
          <w:sz w:val="24"/>
          <w:szCs w:val="24"/>
        </w:rPr>
      </w:pPr>
      <w:r w:rsidRPr="005E4C09">
        <w:rPr>
          <w:rFonts w:cs="Times New Roman"/>
          <w:sz w:val="24"/>
          <w:szCs w:val="24"/>
        </w:rPr>
        <w:pict w14:anchorId="494AB613">
          <v:rect id="_x0000_i1045" style="width:0;height:1.5pt" o:hralign="center" o:hrstd="t" o:hr="t" fillcolor="#a0a0a0" stroked="f"/>
        </w:pict>
      </w:r>
    </w:p>
    <w:p w14:paraId="743B3AB0" w14:textId="77777777" w:rsidR="005E4C09" w:rsidRPr="005E4C09" w:rsidRDefault="005E4C09" w:rsidP="005E4C09">
      <w:pPr>
        <w:spacing w:line="276" w:lineRule="auto"/>
        <w:rPr>
          <w:rFonts w:cs="Times New Roman"/>
          <w:b/>
          <w:bCs/>
          <w:sz w:val="24"/>
          <w:szCs w:val="24"/>
        </w:rPr>
      </w:pPr>
      <w:r w:rsidRPr="005E4C09">
        <w:rPr>
          <w:rFonts w:cs="Times New Roman"/>
          <w:b/>
          <w:bCs/>
          <w:sz w:val="24"/>
          <w:szCs w:val="24"/>
        </w:rPr>
        <w:t>2. Project-Based Learning (PBL)</w:t>
      </w:r>
    </w:p>
    <w:p w14:paraId="1F476554" w14:textId="77777777" w:rsidR="005E4C09" w:rsidRPr="005E4C09" w:rsidRDefault="005E4C09" w:rsidP="005E4C09">
      <w:pPr>
        <w:spacing w:line="276" w:lineRule="auto"/>
        <w:rPr>
          <w:rFonts w:cs="Times New Roman"/>
          <w:sz w:val="24"/>
          <w:szCs w:val="24"/>
        </w:rPr>
      </w:pPr>
      <w:r w:rsidRPr="005E4C09">
        <w:rPr>
          <w:rFonts w:cs="Times New Roman"/>
          <w:b/>
          <w:bCs/>
          <w:sz w:val="24"/>
          <w:szCs w:val="24"/>
        </w:rPr>
        <w:t>Introduction</w:t>
      </w:r>
    </w:p>
    <w:p w14:paraId="110716DE" w14:textId="77777777" w:rsidR="005E4C09" w:rsidRPr="005E4C09" w:rsidRDefault="005E4C09" w:rsidP="005E4C09">
      <w:pPr>
        <w:numPr>
          <w:ilvl w:val="0"/>
          <w:numId w:val="11"/>
        </w:numPr>
        <w:spacing w:line="276" w:lineRule="auto"/>
        <w:rPr>
          <w:rFonts w:cs="Times New Roman"/>
          <w:sz w:val="24"/>
          <w:szCs w:val="24"/>
        </w:rPr>
      </w:pPr>
      <w:r w:rsidRPr="005E4C09">
        <w:rPr>
          <w:rFonts w:cs="Times New Roman"/>
          <w:sz w:val="24"/>
          <w:szCs w:val="24"/>
        </w:rPr>
        <w:t>Project-Based Learning (PBL) emphasizes real-world problem-solving and collaboration.</w:t>
      </w:r>
    </w:p>
    <w:p w14:paraId="580503D6" w14:textId="77777777" w:rsidR="005E4C09" w:rsidRPr="005E4C09" w:rsidRDefault="005E4C09" w:rsidP="005E4C09">
      <w:pPr>
        <w:numPr>
          <w:ilvl w:val="0"/>
          <w:numId w:val="11"/>
        </w:numPr>
        <w:spacing w:line="276" w:lineRule="auto"/>
        <w:rPr>
          <w:rFonts w:cs="Times New Roman"/>
          <w:sz w:val="24"/>
          <w:szCs w:val="24"/>
        </w:rPr>
      </w:pPr>
      <w:r w:rsidRPr="005E4C09">
        <w:rPr>
          <w:rFonts w:cs="Times New Roman"/>
          <w:sz w:val="24"/>
          <w:szCs w:val="24"/>
        </w:rPr>
        <w:t>Teachers facilitate rather than deliver content, guiding students through their learning journey.</w:t>
      </w:r>
    </w:p>
    <w:p w14:paraId="537103A1" w14:textId="77777777" w:rsidR="005E4C09" w:rsidRPr="005E4C09" w:rsidRDefault="005E4C09" w:rsidP="005E4C09">
      <w:pPr>
        <w:spacing w:line="276" w:lineRule="auto"/>
        <w:rPr>
          <w:rFonts w:cs="Times New Roman"/>
          <w:sz w:val="24"/>
          <w:szCs w:val="24"/>
        </w:rPr>
      </w:pPr>
      <w:r w:rsidRPr="005E4C09">
        <w:rPr>
          <w:rFonts w:cs="Times New Roman"/>
          <w:b/>
          <w:bCs/>
          <w:sz w:val="24"/>
          <w:szCs w:val="24"/>
        </w:rPr>
        <w:t>Case Study: Netherlands</w:t>
      </w:r>
    </w:p>
    <w:p w14:paraId="31A51DFE" w14:textId="77777777" w:rsidR="005E4C09" w:rsidRPr="005E4C09" w:rsidRDefault="005E4C09" w:rsidP="005E4C09">
      <w:pPr>
        <w:numPr>
          <w:ilvl w:val="0"/>
          <w:numId w:val="12"/>
        </w:numPr>
        <w:spacing w:line="276" w:lineRule="auto"/>
        <w:rPr>
          <w:rFonts w:cs="Times New Roman"/>
          <w:sz w:val="24"/>
          <w:szCs w:val="24"/>
        </w:rPr>
      </w:pPr>
      <w:r w:rsidRPr="005E4C09">
        <w:rPr>
          <w:rFonts w:cs="Times New Roman"/>
          <w:b/>
          <w:bCs/>
          <w:sz w:val="24"/>
          <w:szCs w:val="24"/>
        </w:rPr>
        <w:t>School:</w:t>
      </w:r>
      <w:r w:rsidRPr="005E4C09">
        <w:rPr>
          <w:rFonts w:cs="Times New Roman"/>
          <w:sz w:val="24"/>
          <w:szCs w:val="24"/>
        </w:rPr>
        <w:t xml:space="preserve"> Amsterdam International Community School</w:t>
      </w:r>
    </w:p>
    <w:p w14:paraId="267C5F55" w14:textId="77777777" w:rsidR="005E4C09" w:rsidRPr="005E4C09" w:rsidRDefault="005E4C09" w:rsidP="005E4C09">
      <w:pPr>
        <w:numPr>
          <w:ilvl w:val="0"/>
          <w:numId w:val="12"/>
        </w:numPr>
        <w:spacing w:line="276" w:lineRule="auto"/>
        <w:rPr>
          <w:rFonts w:cs="Times New Roman"/>
          <w:sz w:val="24"/>
          <w:szCs w:val="24"/>
        </w:rPr>
      </w:pPr>
      <w:r w:rsidRPr="005E4C09">
        <w:rPr>
          <w:rFonts w:cs="Times New Roman"/>
          <w:b/>
          <w:bCs/>
          <w:sz w:val="24"/>
          <w:szCs w:val="24"/>
        </w:rPr>
        <w:t>Project:</w:t>
      </w:r>
      <w:r w:rsidRPr="005E4C09">
        <w:rPr>
          <w:rFonts w:cs="Times New Roman"/>
          <w:sz w:val="24"/>
          <w:szCs w:val="24"/>
        </w:rPr>
        <w:t xml:space="preserve"> "Creating a Sustainable City"</w:t>
      </w:r>
    </w:p>
    <w:p w14:paraId="0C62135A" w14:textId="77777777" w:rsidR="005E4C09" w:rsidRPr="005E4C09" w:rsidRDefault="005E4C09" w:rsidP="005E4C09">
      <w:pPr>
        <w:numPr>
          <w:ilvl w:val="0"/>
          <w:numId w:val="12"/>
        </w:numPr>
        <w:spacing w:line="276" w:lineRule="auto"/>
        <w:rPr>
          <w:rFonts w:cs="Times New Roman"/>
          <w:sz w:val="24"/>
          <w:szCs w:val="24"/>
        </w:rPr>
      </w:pPr>
      <w:r w:rsidRPr="005E4C09">
        <w:rPr>
          <w:rFonts w:cs="Times New Roman"/>
          <w:b/>
          <w:bCs/>
          <w:sz w:val="24"/>
          <w:szCs w:val="24"/>
        </w:rPr>
        <w:t>Implementation:</w:t>
      </w:r>
    </w:p>
    <w:p w14:paraId="298D2483" w14:textId="77777777" w:rsidR="005E4C09" w:rsidRPr="005E4C09" w:rsidRDefault="005E4C09" w:rsidP="005E4C09">
      <w:pPr>
        <w:numPr>
          <w:ilvl w:val="1"/>
          <w:numId w:val="12"/>
        </w:numPr>
        <w:spacing w:line="276" w:lineRule="auto"/>
        <w:rPr>
          <w:rFonts w:cs="Times New Roman"/>
          <w:sz w:val="24"/>
          <w:szCs w:val="24"/>
        </w:rPr>
      </w:pPr>
      <w:r w:rsidRPr="005E4C09">
        <w:rPr>
          <w:rFonts w:cs="Times New Roman"/>
          <w:sz w:val="24"/>
          <w:szCs w:val="24"/>
        </w:rPr>
        <w:t>Students worked in groups to research and design sustainable city models.</w:t>
      </w:r>
    </w:p>
    <w:p w14:paraId="26BE6DA3" w14:textId="77777777" w:rsidR="005E4C09" w:rsidRPr="005E4C09" w:rsidRDefault="005E4C09" w:rsidP="005E4C09">
      <w:pPr>
        <w:numPr>
          <w:ilvl w:val="1"/>
          <w:numId w:val="12"/>
        </w:numPr>
        <w:spacing w:line="276" w:lineRule="auto"/>
        <w:rPr>
          <w:rFonts w:cs="Times New Roman"/>
          <w:sz w:val="24"/>
          <w:szCs w:val="24"/>
        </w:rPr>
      </w:pPr>
      <w:r w:rsidRPr="005E4C09">
        <w:rPr>
          <w:rFonts w:cs="Times New Roman"/>
          <w:sz w:val="24"/>
          <w:szCs w:val="24"/>
        </w:rPr>
        <w:t>Used English for presentations, report writing, and communication with international experts.</w:t>
      </w:r>
    </w:p>
    <w:p w14:paraId="7280DAF5" w14:textId="77777777" w:rsidR="005E4C09" w:rsidRPr="005E4C09" w:rsidRDefault="005E4C09" w:rsidP="005E4C09">
      <w:pPr>
        <w:numPr>
          <w:ilvl w:val="0"/>
          <w:numId w:val="12"/>
        </w:numPr>
        <w:spacing w:line="276" w:lineRule="auto"/>
        <w:rPr>
          <w:rFonts w:cs="Times New Roman"/>
          <w:sz w:val="24"/>
          <w:szCs w:val="24"/>
        </w:rPr>
      </w:pPr>
      <w:r w:rsidRPr="005E4C09">
        <w:rPr>
          <w:rFonts w:cs="Times New Roman"/>
          <w:b/>
          <w:bCs/>
          <w:sz w:val="24"/>
          <w:szCs w:val="24"/>
        </w:rPr>
        <w:t>Impact:</w:t>
      </w:r>
      <w:r w:rsidRPr="005E4C09">
        <w:rPr>
          <w:rFonts w:cs="Times New Roman"/>
          <w:sz w:val="24"/>
          <w:szCs w:val="24"/>
        </w:rPr>
        <w:t xml:space="preserve"> Developed critical thinking, collaboration, and communication skills. Teachers provided guidance and language support.</w:t>
      </w:r>
    </w:p>
    <w:p w14:paraId="545CD38D" w14:textId="77777777" w:rsidR="005E4C09" w:rsidRPr="005E4C09" w:rsidRDefault="005E4C09" w:rsidP="005E4C09">
      <w:pPr>
        <w:spacing w:line="276" w:lineRule="auto"/>
        <w:rPr>
          <w:rFonts w:cs="Times New Roman"/>
          <w:sz w:val="24"/>
          <w:szCs w:val="24"/>
        </w:rPr>
      </w:pPr>
      <w:r w:rsidRPr="005E4C09">
        <w:rPr>
          <w:rFonts w:cs="Times New Roman"/>
          <w:sz w:val="24"/>
          <w:szCs w:val="24"/>
        </w:rPr>
        <w:pict w14:anchorId="5237D709">
          <v:rect id="_x0000_i1046" style="width:0;height:1.5pt" o:hralign="center" o:hrstd="t" o:hr="t" fillcolor="#a0a0a0" stroked="f"/>
        </w:pict>
      </w:r>
    </w:p>
    <w:p w14:paraId="082CAD74" w14:textId="77777777" w:rsidR="005E4C09" w:rsidRPr="005E4C09" w:rsidRDefault="005E4C09" w:rsidP="005E4C09">
      <w:pPr>
        <w:spacing w:line="276" w:lineRule="auto"/>
        <w:rPr>
          <w:rFonts w:cs="Times New Roman"/>
          <w:b/>
          <w:bCs/>
          <w:sz w:val="24"/>
          <w:szCs w:val="24"/>
        </w:rPr>
      </w:pPr>
      <w:r w:rsidRPr="005E4C09">
        <w:rPr>
          <w:rFonts w:cs="Times New Roman"/>
          <w:b/>
          <w:bCs/>
          <w:sz w:val="24"/>
          <w:szCs w:val="24"/>
        </w:rPr>
        <w:t>3. Blended Learning Approaches</w:t>
      </w:r>
    </w:p>
    <w:p w14:paraId="3506FDD4" w14:textId="77777777" w:rsidR="005E4C09" w:rsidRPr="005E4C09" w:rsidRDefault="005E4C09" w:rsidP="005E4C09">
      <w:pPr>
        <w:spacing w:line="276" w:lineRule="auto"/>
        <w:rPr>
          <w:rFonts w:cs="Times New Roman"/>
          <w:sz w:val="24"/>
          <w:szCs w:val="24"/>
        </w:rPr>
      </w:pPr>
      <w:r w:rsidRPr="005E4C09">
        <w:rPr>
          <w:rFonts w:cs="Times New Roman"/>
          <w:b/>
          <w:bCs/>
          <w:sz w:val="24"/>
          <w:szCs w:val="24"/>
        </w:rPr>
        <w:t>Introduction</w:t>
      </w:r>
    </w:p>
    <w:p w14:paraId="68447AD1" w14:textId="77777777" w:rsidR="005E4C09" w:rsidRPr="005E4C09" w:rsidRDefault="005E4C09" w:rsidP="005E4C09">
      <w:pPr>
        <w:numPr>
          <w:ilvl w:val="0"/>
          <w:numId w:val="13"/>
        </w:numPr>
        <w:spacing w:line="276" w:lineRule="auto"/>
        <w:rPr>
          <w:rFonts w:cs="Times New Roman"/>
          <w:sz w:val="24"/>
          <w:szCs w:val="24"/>
        </w:rPr>
      </w:pPr>
      <w:r w:rsidRPr="005E4C09">
        <w:rPr>
          <w:rFonts w:cs="Times New Roman"/>
          <w:sz w:val="24"/>
          <w:szCs w:val="24"/>
        </w:rPr>
        <w:t>Blended learning combines traditional face-to-face teaching with online learning.</w:t>
      </w:r>
    </w:p>
    <w:p w14:paraId="262884BC" w14:textId="77777777" w:rsidR="005E4C09" w:rsidRPr="005E4C09" w:rsidRDefault="005E4C09" w:rsidP="005E4C09">
      <w:pPr>
        <w:numPr>
          <w:ilvl w:val="0"/>
          <w:numId w:val="13"/>
        </w:numPr>
        <w:spacing w:line="276" w:lineRule="auto"/>
        <w:rPr>
          <w:rFonts w:cs="Times New Roman"/>
          <w:sz w:val="24"/>
          <w:szCs w:val="24"/>
        </w:rPr>
      </w:pPr>
      <w:r w:rsidRPr="005E4C09">
        <w:rPr>
          <w:rFonts w:cs="Times New Roman"/>
          <w:sz w:val="24"/>
          <w:szCs w:val="24"/>
        </w:rPr>
        <w:t>It allows teachers to use digital tools to personalize learning experiences.</w:t>
      </w:r>
    </w:p>
    <w:p w14:paraId="7B78EDD8" w14:textId="77777777" w:rsidR="005E4C09" w:rsidRPr="005E4C09" w:rsidRDefault="005E4C09" w:rsidP="005E4C09">
      <w:pPr>
        <w:spacing w:line="276" w:lineRule="auto"/>
        <w:rPr>
          <w:rFonts w:cs="Times New Roman"/>
          <w:sz w:val="24"/>
          <w:szCs w:val="24"/>
        </w:rPr>
      </w:pPr>
      <w:r w:rsidRPr="005E4C09">
        <w:rPr>
          <w:rFonts w:cs="Times New Roman"/>
          <w:b/>
          <w:bCs/>
          <w:sz w:val="24"/>
          <w:szCs w:val="24"/>
        </w:rPr>
        <w:t>Case Study: Singapore</w:t>
      </w:r>
    </w:p>
    <w:p w14:paraId="69497798" w14:textId="77777777" w:rsidR="005E4C09" w:rsidRPr="005E4C09" w:rsidRDefault="005E4C09" w:rsidP="005E4C09">
      <w:pPr>
        <w:numPr>
          <w:ilvl w:val="0"/>
          <w:numId w:val="14"/>
        </w:numPr>
        <w:spacing w:line="276" w:lineRule="auto"/>
        <w:rPr>
          <w:rFonts w:cs="Times New Roman"/>
          <w:sz w:val="24"/>
          <w:szCs w:val="24"/>
        </w:rPr>
      </w:pPr>
      <w:r w:rsidRPr="005E4C09">
        <w:rPr>
          <w:rFonts w:cs="Times New Roman"/>
          <w:b/>
          <w:bCs/>
          <w:sz w:val="24"/>
          <w:szCs w:val="24"/>
        </w:rPr>
        <w:t>School:</w:t>
      </w:r>
      <w:r w:rsidRPr="005E4C09">
        <w:rPr>
          <w:rFonts w:cs="Times New Roman"/>
          <w:sz w:val="24"/>
          <w:szCs w:val="24"/>
        </w:rPr>
        <w:t xml:space="preserve"> Anglo-Chinese School (Independent)</w:t>
      </w:r>
    </w:p>
    <w:p w14:paraId="427DF370" w14:textId="77777777" w:rsidR="005E4C09" w:rsidRPr="005E4C09" w:rsidRDefault="005E4C09" w:rsidP="005E4C09">
      <w:pPr>
        <w:numPr>
          <w:ilvl w:val="0"/>
          <w:numId w:val="14"/>
        </w:numPr>
        <w:spacing w:line="276" w:lineRule="auto"/>
        <w:rPr>
          <w:rFonts w:cs="Times New Roman"/>
          <w:sz w:val="24"/>
          <w:szCs w:val="24"/>
        </w:rPr>
      </w:pPr>
      <w:r w:rsidRPr="005E4C09">
        <w:rPr>
          <w:rFonts w:cs="Times New Roman"/>
          <w:b/>
          <w:bCs/>
          <w:sz w:val="24"/>
          <w:szCs w:val="24"/>
        </w:rPr>
        <w:t>Approach:</w:t>
      </w:r>
      <w:r w:rsidRPr="005E4C09">
        <w:rPr>
          <w:rFonts w:cs="Times New Roman"/>
          <w:sz w:val="24"/>
          <w:szCs w:val="24"/>
        </w:rPr>
        <w:t xml:space="preserve"> Used an online learning platform for pre-class instruction.</w:t>
      </w:r>
    </w:p>
    <w:p w14:paraId="74F0D4C5" w14:textId="77777777" w:rsidR="005E4C09" w:rsidRPr="005E4C09" w:rsidRDefault="005E4C09" w:rsidP="005E4C09">
      <w:pPr>
        <w:numPr>
          <w:ilvl w:val="0"/>
          <w:numId w:val="14"/>
        </w:numPr>
        <w:spacing w:line="276" w:lineRule="auto"/>
        <w:rPr>
          <w:rFonts w:cs="Times New Roman"/>
          <w:sz w:val="24"/>
          <w:szCs w:val="24"/>
        </w:rPr>
      </w:pPr>
      <w:r w:rsidRPr="005E4C09">
        <w:rPr>
          <w:rFonts w:cs="Times New Roman"/>
          <w:b/>
          <w:bCs/>
          <w:sz w:val="24"/>
          <w:szCs w:val="24"/>
        </w:rPr>
        <w:t>Implementation:</w:t>
      </w:r>
    </w:p>
    <w:p w14:paraId="561F7589" w14:textId="77777777" w:rsidR="005E4C09" w:rsidRPr="005E4C09" w:rsidRDefault="005E4C09" w:rsidP="005E4C09">
      <w:pPr>
        <w:numPr>
          <w:ilvl w:val="1"/>
          <w:numId w:val="14"/>
        </w:numPr>
        <w:spacing w:line="276" w:lineRule="auto"/>
        <w:rPr>
          <w:rFonts w:cs="Times New Roman"/>
          <w:sz w:val="24"/>
          <w:szCs w:val="24"/>
        </w:rPr>
      </w:pPr>
      <w:r w:rsidRPr="005E4C09">
        <w:rPr>
          <w:rFonts w:cs="Times New Roman"/>
          <w:sz w:val="24"/>
          <w:szCs w:val="24"/>
        </w:rPr>
        <w:t>Students watched videos, completed online exercises, and participated in discussions before class.</w:t>
      </w:r>
    </w:p>
    <w:p w14:paraId="0FECFF3C" w14:textId="77777777" w:rsidR="005E4C09" w:rsidRPr="005E4C09" w:rsidRDefault="005E4C09" w:rsidP="005E4C09">
      <w:pPr>
        <w:numPr>
          <w:ilvl w:val="1"/>
          <w:numId w:val="14"/>
        </w:numPr>
        <w:spacing w:line="276" w:lineRule="auto"/>
        <w:rPr>
          <w:rFonts w:cs="Times New Roman"/>
          <w:sz w:val="24"/>
          <w:szCs w:val="24"/>
        </w:rPr>
      </w:pPr>
      <w:r w:rsidRPr="005E4C09">
        <w:rPr>
          <w:rFonts w:cs="Times New Roman"/>
          <w:sz w:val="24"/>
          <w:szCs w:val="24"/>
        </w:rPr>
        <w:t>In-class time focused on interactive activities and group discussions.</w:t>
      </w:r>
    </w:p>
    <w:p w14:paraId="12085AF2" w14:textId="77777777" w:rsidR="005E4C09" w:rsidRPr="005E4C09" w:rsidRDefault="005E4C09" w:rsidP="005E4C09">
      <w:pPr>
        <w:numPr>
          <w:ilvl w:val="0"/>
          <w:numId w:val="14"/>
        </w:numPr>
        <w:spacing w:line="276" w:lineRule="auto"/>
        <w:rPr>
          <w:rFonts w:cs="Times New Roman"/>
          <w:sz w:val="24"/>
          <w:szCs w:val="24"/>
        </w:rPr>
      </w:pPr>
      <w:r w:rsidRPr="005E4C09">
        <w:rPr>
          <w:rFonts w:cs="Times New Roman"/>
          <w:b/>
          <w:bCs/>
          <w:sz w:val="24"/>
          <w:szCs w:val="24"/>
        </w:rPr>
        <w:t>Impact:</w:t>
      </w:r>
      <w:r w:rsidRPr="005E4C09">
        <w:rPr>
          <w:rFonts w:cs="Times New Roman"/>
          <w:sz w:val="24"/>
          <w:szCs w:val="24"/>
        </w:rPr>
        <w:t xml:space="preserve"> Personalized learning pace, reduced pressure to cover all content in limited time, and enhanced student engagement.</w:t>
      </w:r>
    </w:p>
    <w:p w14:paraId="6595A797" w14:textId="77777777" w:rsidR="005E4C09" w:rsidRPr="005E4C09" w:rsidRDefault="005E4C09" w:rsidP="005E4C09">
      <w:pPr>
        <w:spacing w:line="276" w:lineRule="auto"/>
        <w:rPr>
          <w:rFonts w:cs="Times New Roman"/>
          <w:sz w:val="24"/>
          <w:szCs w:val="24"/>
        </w:rPr>
      </w:pPr>
      <w:r w:rsidRPr="005E4C09">
        <w:rPr>
          <w:rFonts w:cs="Times New Roman"/>
          <w:sz w:val="24"/>
          <w:szCs w:val="24"/>
        </w:rPr>
        <w:pict w14:anchorId="43414FD5">
          <v:rect id="_x0000_i1047" style="width:0;height:1.5pt" o:hralign="center" o:hrstd="t" o:hr="t" fillcolor="#a0a0a0" stroked="f"/>
        </w:pict>
      </w:r>
    </w:p>
    <w:p w14:paraId="394B361B" w14:textId="77777777" w:rsidR="005E4C09" w:rsidRPr="005E4C09" w:rsidRDefault="005E4C09" w:rsidP="005E4C09">
      <w:pPr>
        <w:spacing w:line="276" w:lineRule="auto"/>
        <w:rPr>
          <w:rFonts w:cs="Times New Roman"/>
          <w:b/>
          <w:bCs/>
          <w:sz w:val="24"/>
          <w:szCs w:val="24"/>
        </w:rPr>
      </w:pPr>
      <w:r w:rsidRPr="005E4C09">
        <w:rPr>
          <w:rFonts w:cs="Times New Roman"/>
          <w:b/>
          <w:bCs/>
          <w:sz w:val="24"/>
          <w:szCs w:val="24"/>
        </w:rPr>
        <w:t>4. Collaborative Professional Development</w:t>
      </w:r>
    </w:p>
    <w:p w14:paraId="15677304" w14:textId="77777777" w:rsidR="005E4C09" w:rsidRPr="005E4C09" w:rsidRDefault="005E4C09" w:rsidP="005E4C09">
      <w:pPr>
        <w:spacing w:line="276" w:lineRule="auto"/>
        <w:rPr>
          <w:rFonts w:cs="Times New Roman"/>
          <w:sz w:val="24"/>
          <w:szCs w:val="24"/>
        </w:rPr>
      </w:pPr>
      <w:r w:rsidRPr="005E4C09">
        <w:rPr>
          <w:rFonts w:cs="Times New Roman"/>
          <w:b/>
          <w:bCs/>
          <w:sz w:val="24"/>
          <w:szCs w:val="24"/>
        </w:rPr>
        <w:t>Introduction</w:t>
      </w:r>
    </w:p>
    <w:p w14:paraId="3CB425B0" w14:textId="77777777" w:rsidR="005E4C09" w:rsidRPr="005E4C09" w:rsidRDefault="005E4C09" w:rsidP="005E4C09">
      <w:pPr>
        <w:numPr>
          <w:ilvl w:val="0"/>
          <w:numId w:val="15"/>
        </w:numPr>
        <w:spacing w:line="276" w:lineRule="auto"/>
        <w:rPr>
          <w:rFonts w:cs="Times New Roman"/>
          <w:sz w:val="24"/>
          <w:szCs w:val="24"/>
        </w:rPr>
      </w:pPr>
      <w:r w:rsidRPr="005E4C09">
        <w:rPr>
          <w:rFonts w:cs="Times New Roman"/>
          <w:sz w:val="24"/>
          <w:szCs w:val="24"/>
        </w:rPr>
        <w:t>Collaborative professional development encourages teachers to work together to develop and refine lessons.</w:t>
      </w:r>
    </w:p>
    <w:p w14:paraId="6616A47B" w14:textId="77777777" w:rsidR="005E4C09" w:rsidRPr="005E4C09" w:rsidRDefault="005E4C09" w:rsidP="005E4C09">
      <w:pPr>
        <w:numPr>
          <w:ilvl w:val="0"/>
          <w:numId w:val="15"/>
        </w:numPr>
        <w:spacing w:line="276" w:lineRule="auto"/>
        <w:rPr>
          <w:rFonts w:cs="Times New Roman"/>
          <w:sz w:val="24"/>
          <w:szCs w:val="24"/>
        </w:rPr>
      </w:pPr>
      <w:r w:rsidRPr="005E4C09">
        <w:rPr>
          <w:rFonts w:cs="Times New Roman"/>
          <w:sz w:val="24"/>
          <w:szCs w:val="24"/>
        </w:rPr>
        <w:t>It fosters continuous improvement and collective responsibility.</w:t>
      </w:r>
    </w:p>
    <w:p w14:paraId="0DB0F0D5" w14:textId="77777777" w:rsidR="005E4C09" w:rsidRPr="005E4C09" w:rsidRDefault="005E4C09" w:rsidP="005E4C09">
      <w:pPr>
        <w:spacing w:line="276" w:lineRule="auto"/>
        <w:rPr>
          <w:rFonts w:cs="Times New Roman"/>
          <w:sz w:val="24"/>
          <w:szCs w:val="24"/>
        </w:rPr>
      </w:pPr>
      <w:r w:rsidRPr="005E4C09">
        <w:rPr>
          <w:rFonts w:cs="Times New Roman"/>
          <w:b/>
          <w:bCs/>
          <w:sz w:val="24"/>
          <w:szCs w:val="24"/>
        </w:rPr>
        <w:t>Case Study: Japan</w:t>
      </w:r>
    </w:p>
    <w:p w14:paraId="5813CF4E" w14:textId="77777777" w:rsidR="005E4C09" w:rsidRPr="005E4C09" w:rsidRDefault="005E4C09" w:rsidP="005E4C09">
      <w:pPr>
        <w:numPr>
          <w:ilvl w:val="0"/>
          <w:numId w:val="16"/>
        </w:numPr>
        <w:spacing w:line="276" w:lineRule="auto"/>
        <w:rPr>
          <w:rFonts w:cs="Times New Roman"/>
          <w:sz w:val="24"/>
          <w:szCs w:val="24"/>
        </w:rPr>
      </w:pPr>
      <w:r w:rsidRPr="005E4C09">
        <w:rPr>
          <w:rFonts w:cs="Times New Roman"/>
          <w:b/>
          <w:bCs/>
          <w:sz w:val="24"/>
          <w:szCs w:val="24"/>
        </w:rPr>
        <w:t>School:</w:t>
      </w:r>
      <w:r w:rsidRPr="005E4C09">
        <w:rPr>
          <w:rFonts w:cs="Times New Roman"/>
          <w:sz w:val="24"/>
          <w:szCs w:val="24"/>
        </w:rPr>
        <w:t xml:space="preserve"> Tokyo Gakugei University Senior High School</w:t>
      </w:r>
    </w:p>
    <w:p w14:paraId="0B04B875" w14:textId="77777777" w:rsidR="005E4C09" w:rsidRPr="005E4C09" w:rsidRDefault="005E4C09" w:rsidP="005E4C09">
      <w:pPr>
        <w:numPr>
          <w:ilvl w:val="0"/>
          <w:numId w:val="16"/>
        </w:numPr>
        <w:spacing w:line="276" w:lineRule="auto"/>
        <w:rPr>
          <w:rFonts w:cs="Times New Roman"/>
          <w:sz w:val="24"/>
          <w:szCs w:val="24"/>
        </w:rPr>
      </w:pPr>
      <w:r w:rsidRPr="005E4C09">
        <w:rPr>
          <w:rFonts w:cs="Times New Roman"/>
          <w:b/>
          <w:bCs/>
          <w:sz w:val="24"/>
          <w:szCs w:val="24"/>
        </w:rPr>
        <w:t>Approach:</w:t>
      </w:r>
      <w:r w:rsidRPr="005E4C09">
        <w:rPr>
          <w:rFonts w:cs="Times New Roman"/>
          <w:sz w:val="24"/>
          <w:szCs w:val="24"/>
        </w:rPr>
        <w:t xml:space="preserve"> Lesson Study program</w:t>
      </w:r>
    </w:p>
    <w:p w14:paraId="4F25212B" w14:textId="77777777" w:rsidR="005E4C09" w:rsidRPr="005E4C09" w:rsidRDefault="005E4C09" w:rsidP="005E4C09">
      <w:pPr>
        <w:numPr>
          <w:ilvl w:val="0"/>
          <w:numId w:val="16"/>
        </w:numPr>
        <w:spacing w:line="276" w:lineRule="auto"/>
        <w:rPr>
          <w:rFonts w:cs="Times New Roman"/>
          <w:sz w:val="24"/>
          <w:szCs w:val="24"/>
        </w:rPr>
      </w:pPr>
      <w:r w:rsidRPr="005E4C09">
        <w:rPr>
          <w:rFonts w:cs="Times New Roman"/>
          <w:b/>
          <w:bCs/>
          <w:sz w:val="24"/>
          <w:szCs w:val="24"/>
        </w:rPr>
        <w:t>Implementation:</w:t>
      </w:r>
    </w:p>
    <w:p w14:paraId="5E763F18" w14:textId="77777777" w:rsidR="005E4C09" w:rsidRPr="005E4C09" w:rsidRDefault="005E4C09" w:rsidP="005E4C09">
      <w:pPr>
        <w:numPr>
          <w:ilvl w:val="1"/>
          <w:numId w:val="16"/>
        </w:numPr>
        <w:spacing w:line="276" w:lineRule="auto"/>
        <w:rPr>
          <w:rFonts w:cs="Times New Roman"/>
          <w:sz w:val="24"/>
          <w:szCs w:val="24"/>
        </w:rPr>
      </w:pPr>
      <w:r w:rsidRPr="005E4C09">
        <w:rPr>
          <w:rFonts w:cs="Times New Roman"/>
          <w:sz w:val="24"/>
          <w:szCs w:val="24"/>
        </w:rPr>
        <w:t>Teachers collaboratively designed a writing lesson.</w:t>
      </w:r>
    </w:p>
    <w:p w14:paraId="795F58B4" w14:textId="77777777" w:rsidR="005E4C09" w:rsidRPr="005E4C09" w:rsidRDefault="005E4C09" w:rsidP="005E4C09">
      <w:pPr>
        <w:numPr>
          <w:ilvl w:val="1"/>
          <w:numId w:val="16"/>
        </w:numPr>
        <w:spacing w:line="276" w:lineRule="auto"/>
        <w:rPr>
          <w:rFonts w:cs="Times New Roman"/>
          <w:sz w:val="24"/>
          <w:szCs w:val="24"/>
        </w:rPr>
      </w:pPr>
      <w:r w:rsidRPr="005E4C09">
        <w:rPr>
          <w:rFonts w:cs="Times New Roman"/>
          <w:sz w:val="24"/>
          <w:szCs w:val="24"/>
        </w:rPr>
        <w:t>Observed each other's classes, analyzed, and refined the lesson together.</w:t>
      </w:r>
    </w:p>
    <w:p w14:paraId="59DADB30" w14:textId="77777777" w:rsidR="005E4C09" w:rsidRPr="005E4C09" w:rsidRDefault="005E4C09" w:rsidP="005E4C09">
      <w:pPr>
        <w:numPr>
          <w:ilvl w:val="0"/>
          <w:numId w:val="16"/>
        </w:numPr>
        <w:spacing w:line="276" w:lineRule="auto"/>
        <w:rPr>
          <w:rFonts w:cs="Times New Roman"/>
          <w:sz w:val="24"/>
          <w:szCs w:val="24"/>
        </w:rPr>
      </w:pPr>
      <w:r w:rsidRPr="005E4C09">
        <w:rPr>
          <w:rFonts w:cs="Times New Roman"/>
          <w:b/>
          <w:bCs/>
          <w:sz w:val="24"/>
          <w:szCs w:val="24"/>
        </w:rPr>
        <w:t>Impact:</w:t>
      </w:r>
      <w:r w:rsidRPr="005E4C09">
        <w:rPr>
          <w:rFonts w:cs="Times New Roman"/>
          <w:sz w:val="24"/>
          <w:szCs w:val="24"/>
        </w:rPr>
        <w:t xml:space="preserve"> Shared experiences, improved teaching methods, and enhanced overall lesson quality.</w:t>
      </w:r>
    </w:p>
    <w:p w14:paraId="3C17AC8F" w14:textId="77777777" w:rsidR="005E4C09" w:rsidRPr="005E4C09" w:rsidRDefault="005E4C09" w:rsidP="005E4C09">
      <w:pPr>
        <w:spacing w:line="276" w:lineRule="auto"/>
        <w:rPr>
          <w:rFonts w:cs="Times New Roman"/>
          <w:sz w:val="24"/>
          <w:szCs w:val="24"/>
        </w:rPr>
      </w:pPr>
      <w:r w:rsidRPr="005E4C09">
        <w:rPr>
          <w:rFonts w:cs="Times New Roman"/>
          <w:sz w:val="24"/>
          <w:szCs w:val="24"/>
        </w:rPr>
        <w:pict w14:anchorId="3BA076DF">
          <v:rect id="_x0000_i1048" style="width:0;height:1.5pt" o:hralign="center" o:hrstd="t" o:hr="t" fillcolor="#a0a0a0" stroked="f"/>
        </w:pict>
      </w:r>
    </w:p>
    <w:p w14:paraId="7343C7E8" w14:textId="77777777" w:rsidR="005E4C09" w:rsidRPr="005E4C09" w:rsidRDefault="005E4C09" w:rsidP="005E4C09">
      <w:pPr>
        <w:spacing w:line="276" w:lineRule="auto"/>
        <w:rPr>
          <w:rFonts w:cs="Times New Roman"/>
          <w:b/>
          <w:bCs/>
          <w:sz w:val="24"/>
          <w:szCs w:val="24"/>
        </w:rPr>
      </w:pPr>
      <w:r w:rsidRPr="005E4C09">
        <w:rPr>
          <w:rFonts w:cs="Times New Roman"/>
          <w:b/>
          <w:bCs/>
          <w:sz w:val="24"/>
          <w:szCs w:val="24"/>
        </w:rPr>
        <w:t>5. Assessment for Learning (AfL)</w:t>
      </w:r>
    </w:p>
    <w:p w14:paraId="0A5906F2" w14:textId="77777777" w:rsidR="005E4C09" w:rsidRPr="005E4C09" w:rsidRDefault="005E4C09" w:rsidP="005E4C09">
      <w:pPr>
        <w:spacing w:line="276" w:lineRule="auto"/>
        <w:rPr>
          <w:rFonts w:cs="Times New Roman"/>
          <w:sz w:val="24"/>
          <w:szCs w:val="24"/>
        </w:rPr>
      </w:pPr>
      <w:r w:rsidRPr="005E4C09">
        <w:rPr>
          <w:rFonts w:cs="Times New Roman"/>
          <w:b/>
          <w:bCs/>
          <w:sz w:val="24"/>
          <w:szCs w:val="24"/>
        </w:rPr>
        <w:t>Introduction</w:t>
      </w:r>
    </w:p>
    <w:p w14:paraId="146C288A" w14:textId="77777777" w:rsidR="005E4C09" w:rsidRPr="005E4C09" w:rsidRDefault="005E4C09" w:rsidP="005E4C09">
      <w:pPr>
        <w:numPr>
          <w:ilvl w:val="0"/>
          <w:numId w:val="17"/>
        </w:numPr>
        <w:spacing w:line="276" w:lineRule="auto"/>
        <w:rPr>
          <w:rFonts w:cs="Times New Roman"/>
          <w:sz w:val="24"/>
          <w:szCs w:val="24"/>
        </w:rPr>
      </w:pPr>
      <w:r w:rsidRPr="005E4C09">
        <w:rPr>
          <w:rFonts w:cs="Times New Roman"/>
          <w:sz w:val="24"/>
          <w:szCs w:val="24"/>
        </w:rPr>
        <w:t>Assessment for Learning (AfL) uses ongoing assessments to inform teaching rather than relying solely on standardized tests.</w:t>
      </w:r>
    </w:p>
    <w:p w14:paraId="145BF992" w14:textId="77777777" w:rsidR="005E4C09" w:rsidRPr="005E4C09" w:rsidRDefault="005E4C09" w:rsidP="005E4C09">
      <w:pPr>
        <w:numPr>
          <w:ilvl w:val="0"/>
          <w:numId w:val="17"/>
        </w:numPr>
        <w:spacing w:line="276" w:lineRule="auto"/>
        <w:rPr>
          <w:rFonts w:cs="Times New Roman"/>
          <w:sz w:val="24"/>
          <w:szCs w:val="24"/>
        </w:rPr>
      </w:pPr>
      <w:r w:rsidRPr="005E4C09">
        <w:rPr>
          <w:rFonts w:cs="Times New Roman"/>
          <w:sz w:val="24"/>
          <w:szCs w:val="24"/>
        </w:rPr>
        <w:t>It allows teachers to tailor instruction to diverse student needs.</w:t>
      </w:r>
    </w:p>
    <w:p w14:paraId="27821BCD" w14:textId="77777777" w:rsidR="005E4C09" w:rsidRPr="005E4C09" w:rsidRDefault="005E4C09" w:rsidP="005E4C09">
      <w:pPr>
        <w:spacing w:line="276" w:lineRule="auto"/>
        <w:rPr>
          <w:rFonts w:cs="Times New Roman"/>
          <w:sz w:val="24"/>
          <w:szCs w:val="24"/>
        </w:rPr>
      </w:pPr>
      <w:r w:rsidRPr="005E4C09">
        <w:rPr>
          <w:rFonts w:cs="Times New Roman"/>
          <w:b/>
          <w:bCs/>
          <w:sz w:val="24"/>
          <w:szCs w:val="24"/>
        </w:rPr>
        <w:t>Case Study: United Kingdom</w:t>
      </w:r>
    </w:p>
    <w:p w14:paraId="45713F12" w14:textId="77777777" w:rsidR="005E4C09" w:rsidRPr="005E4C09" w:rsidRDefault="005E4C09" w:rsidP="005E4C09">
      <w:pPr>
        <w:numPr>
          <w:ilvl w:val="0"/>
          <w:numId w:val="18"/>
        </w:numPr>
        <w:spacing w:line="276" w:lineRule="auto"/>
        <w:rPr>
          <w:rFonts w:cs="Times New Roman"/>
          <w:sz w:val="24"/>
          <w:szCs w:val="24"/>
        </w:rPr>
      </w:pPr>
      <w:r w:rsidRPr="005E4C09">
        <w:rPr>
          <w:rFonts w:cs="Times New Roman"/>
          <w:b/>
          <w:bCs/>
          <w:sz w:val="24"/>
          <w:szCs w:val="24"/>
        </w:rPr>
        <w:t>School:</w:t>
      </w:r>
      <w:r w:rsidRPr="005E4C09">
        <w:rPr>
          <w:rFonts w:cs="Times New Roman"/>
          <w:sz w:val="24"/>
          <w:szCs w:val="24"/>
        </w:rPr>
        <w:t xml:space="preserve"> Holland Park School</w:t>
      </w:r>
    </w:p>
    <w:p w14:paraId="248D66D7" w14:textId="77777777" w:rsidR="005E4C09" w:rsidRPr="005E4C09" w:rsidRDefault="005E4C09" w:rsidP="005E4C09">
      <w:pPr>
        <w:numPr>
          <w:ilvl w:val="0"/>
          <w:numId w:val="18"/>
        </w:numPr>
        <w:spacing w:line="276" w:lineRule="auto"/>
        <w:rPr>
          <w:rFonts w:cs="Times New Roman"/>
          <w:sz w:val="24"/>
          <w:szCs w:val="24"/>
        </w:rPr>
      </w:pPr>
      <w:r w:rsidRPr="005E4C09">
        <w:rPr>
          <w:rFonts w:cs="Times New Roman"/>
          <w:b/>
          <w:bCs/>
          <w:sz w:val="24"/>
          <w:szCs w:val="24"/>
        </w:rPr>
        <w:t>Approach:</w:t>
      </w:r>
      <w:r w:rsidRPr="005E4C09">
        <w:rPr>
          <w:rFonts w:cs="Times New Roman"/>
          <w:sz w:val="24"/>
          <w:szCs w:val="24"/>
        </w:rPr>
        <w:t xml:space="preserve"> Peer Assessment method during writing lessons</w:t>
      </w:r>
    </w:p>
    <w:p w14:paraId="5FAEFCA7" w14:textId="77777777" w:rsidR="005E4C09" w:rsidRPr="005E4C09" w:rsidRDefault="005E4C09" w:rsidP="005E4C09">
      <w:pPr>
        <w:numPr>
          <w:ilvl w:val="0"/>
          <w:numId w:val="18"/>
        </w:numPr>
        <w:spacing w:line="276" w:lineRule="auto"/>
        <w:rPr>
          <w:rFonts w:cs="Times New Roman"/>
          <w:sz w:val="24"/>
          <w:szCs w:val="24"/>
        </w:rPr>
      </w:pPr>
      <w:r w:rsidRPr="005E4C09">
        <w:rPr>
          <w:rFonts w:cs="Times New Roman"/>
          <w:b/>
          <w:bCs/>
          <w:sz w:val="24"/>
          <w:szCs w:val="24"/>
        </w:rPr>
        <w:t>Implementation:</w:t>
      </w:r>
    </w:p>
    <w:p w14:paraId="571F757F" w14:textId="77777777" w:rsidR="005E4C09" w:rsidRPr="005E4C09" w:rsidRDefault="005E4C09" w:rsidP="005E4C09">
      <w:pPr>
        <w:numPr>
          <w:ilvl w:val="1"/>
          <w:numId w:val="18"/>
        </w:numPr>
        <w:spacing w:line="276" w:lineRule="auto"/>
        <w:rPr>
          <w:rFonts w:cs="Times New Roman"/>
          <w:sz w:val="24"/>
          <w:szCs w:val="24"/>
        </w:rPr>
      </w:pPr>
      <w:r w:rsidRPr="005E4C09">
        <w:rPr>
          <w:rFonts w:cs="Times New Roman"/>
          <w:sz w:val="24"/>
          <w:szCs w:val="24"/>
        </w:rPr>
        <w:t>Students exchanged essays for evaluation based on predefined criteria.</w:t>
      </w:r>
    </w:p>
    <w:p w14:paraId="6CEB7960" w14:textId="77777777" w:rsidR="005E4C09" w:rsidRPr="005E4C09" w:rsidRDefault="005E4C09" w:rsidP="005E4C09">
      <w:pPr>
        <w:numPr>
          <w:ilvl w:val="1"/>
          <w:numId w:val="18"/>
        </w:numPr>
        <w:spacing w:line="276" w:lineRule="auto"/>
        <w:rPr>
          <w:rFonts w:cs="Times New Roman"/>
          <w:sz w:val="24"/>
          <w:szCs w:val="24"/>
        </w:rPr>
      </w:pPr>
      <w:r w:rsidRPr="005E4C09">
        <w:rPr>
          <w:rFonts w:cs="Times New Roman"/>
          <w:sz w:val="24"/>
          <w:szCs w:val="24"/>
        </w:rPr>
        <w:t>Teacher consolidated feedback to guide student improvement.</w:t>
      </w:r>
    </w:p>
    <w:p w14:paraId="209C5BD3" w14:textId="77777777" w:rsidR="005E4C09" w:rsidRPr="005E4C09" w:rsidRDefault="005E4C09" w:rsidP="005E4C09">
      <w:pPr>
        <w:numPr>
          <w:ilvl w:val="0"/>
          <w:numId w:val="18"/>
        </w:numPr>
        <w:spacing w:line="276" w:lineRule="auto"/>
        <w:rPr>
          <w:rFonts w:cs="Times New Roman"/>
          <w:sz w:val="24"/>
          <w:szCs w:val="24"/>
        </w:rPr>
      </w:pPr>
      <w:r w:rsidRPr="005E4C09">
        <w:rPr>
          <w:rFonts w:cs="Times New Roman"/>
          <w:b/>
          <w:bCs/>
          <w:sz w:val="24"/>
          <w:szCs w:val="24"/>
        </w:rPr>
        <w:t>Impact:</w:t>
      </w:r>
      <w:r w:rsidRPr="005E4C09">
        <w:rPr>
          <w:rFonts w:cs="Times New Roman"/>
          <w:sz w:val="24"/>
          <w:szCs w:val="24"/>
        </w:rPr>
        <w:t xml:space="preserve"> Encouraged student autonomy, provided targeted feedback, and allowed for adjustments in teaching strategies.</w:t>
      </w:r>
    </w:p>
    <w:p w14:paraId="297B828C" w14:textId="77777777" w:rsidR="005E4C09" w:rsidRPr="005E4C09" w:rsidRDefault="005E4C09" w:rsidP="005E4C09">
      <w:pPr>
        <w:spacing w:line="276" w:lineRule="auto"/>
        <w:rPr>
          <w:rFonts w:cs="Times New Roman"/>
          <w:sz w:val="24"/>
          <w:szCs w:val="24"/>
        </w:rPr>
      </w:pPr>
      <w:r w:rsidRPr="005E4C09">
        <w:rPr>
          <w:rFonts w:cs="Times New Roman"/>
          <w:sz w:val="24"/>
          <w:szCs w:val="24"/>
        </w:rPr>
        <w:pict w14:anchorId="15FD1059">
          <v:rect id="_x0000_i1049" style="width:0;height:1.5pt" o:hralign="center" o:hrstd="t" o:hr="t" fillcolor="#a0a0a0" stroked="f"/>
        </w:pict>
      </w:r>
    </w:p>
    <w:p w14:paraId="024C06FC" w14:textId="77777777" w:rsidR="005E4C09" w:rsidRPr="005E4C09" w:rsidRDefault="005E4C09" w:rsidP="005E4C09">
      <w:pPr>
        <w:spacing w:line="276" w:lineRule="auto"/>
        <w:rPr>
          <w:rFonts w:cs="Times New Roman"/>
          <w:sz w:val="24"/>
          <w:szCs w:val="24"/>
        </w:rPr>
      </w:pPr>
      <w:r w:rsidRPr="005E4C09">
        <w:rPr>
          <w:rFonts w:cs="Times New Roman"/>
          <w:b/>
          <w:bCs/>
          <w:sz w:val="24"/>
          <w:szCs w:val="24"/>
        </w:rPr>
        <w:t>Conclusion</w:t>
      </w:r>
    </w:p>
    <w:p w14:paraId="39B4A805" w14:textId="77777777" w:rsidR="005E4C09" w:rsidRPr="005E4C09" w:rsidRDefault="005E4C09" w:rsidP="005E4C09">
      <w:pPr>
        <w:numPr>
          <w:ilvl w:val="0"/>
          <w:numId w:val="19"/>
        </w:numPr>
        <w:spacing w:line="276" w:lineRule="auto"/>
        <w:rPr>
          <w:rFonts w:cs="Times New Roman"/>
          <w:sz w:val="24"/>
          <w:szCs w:val="24"/>
        </w:rPr>
      </w:pPr>
      <w:r w:rsidRPr="005E4C09">
        <w:rPr>
          <w:rFonts w:cs="Times New Roman"/>
          <w:sz w:val="24"/>
          <w:szCs w:val="24"/>
        </w:rPr>
        <w:t>These innovative approaches highlight the importance of flexibility, collaboration, and personalization in improving English language teaching.</w:t>
      </w:r>
    </w:p>
    <w:p w14:paraId="7AFA2F36" w14:textId="1E7340E3" w:rsidR="005E4C09" w:rsidRPr="005E4C09" w:rsidRDefault="005E4C09" w:rsidP="005E4C09">
      <w:pPr>
        <w:numPr>
          <w:ilvl w:val="0"/>
          <w:numId w:val="19"/>
        </w:numPr>
        <w:spacing w:line="276" w:lineRule="auto"/>
        <w:rPr>
          <w:rFonts w:cs="Times New Roman"/>
          <w:sz w:val="24"/>
          <w:szCs w:val="24"/>
        </w:rPr>
      </w:pPr>
      <w:r w:rsidRPr="005E4C09">
        <w:rPr>
          <w:rFonts w:cs="Times New Roman"/>
          <w:sz w:val="24"/>
          <w:szCs w:val="24"/>
        </w:rPr>
        <w:t>Adopting such methods can lead to more effective and engaging learning experiences for students.</w:t>
      </w:r>
    </w:p>
    <w:p w14:paraId="0136D5D2" w14:textId="77777777" w:rsidR="005E4C09" w:rsidRPr="005E4C09" w:rsidRDefault="005E4C09" w:rsidP="005E4C09">
      <w:pPr>
        <w:spacing w:line="276" w:lineRule="auto"/>
        <w:rPr>
          <w:rFonts w:cs="Times New Roman"/>
          <w:sz w:val="24"/>
          <w:szCs w:val="24"/>
        </w:rPr>
      </w:pPr>
      <w:r w:rsidRPr="005E4C09">
        <w:rPr>
          <w:rFonts w:cs="Times New Roman"/>
          <w:sz w:val="24"/>
          <w:szCs w:val="24"/>
        </w:rPr>
        <w:t>These innovative approaches highlight the importance of flexibility, collaboration, and personalization in improving English language teaching. Adopting such methods can lead to more effective and engaging learning experiences for students.</w:t>
      </w:r>
    </w:p>
    <w:p w14:paraId="2FB58426" w14:textId="77777777" w:rsidR="005E4C09" w:rsidRPr="005E4C09" w:rsidRDefault="005E4C09" w:rsidP="005E4C09">
      <w:pPr>
        <w:spacing w:line="276" w:lineRule="auto"/>
        <w:rPr>
          <w:rFonts w:cs="Times New Roman"/>
          <w:b/>
          <w:bCs/>
          <w:sz w:val="24"/>
          <w:szCs w:val="24"/>
        </w:rPr>
      </w:pPr>
      <w:r w:rsidRPr="005E4C09">
        <w:rPr>
          <w:rFonts w:cs="Times New Roman"/>
          <w:b/>
          <w:bCs/>
          <w:sz w:val="24"/>
          <w:szCs w:val="24"/>
        </w:rPr>
        <w:t>Conclusion (3 minutes)</w:t>
      </w:r>
    </w:p>
    <w:p w14:paraId="619B7BBF" w14:textId="77777777" w:rsidR="005E4C09" w:rsidRPr="005E4C09" w:rsidRDefault="005E4C09" w:rsidP="005E4C09">
      <w:pPr>
        <w:numPr>
          <w:ilvl w:val="0"/>
          <w:numId w:val="7"/>
        </w:numPr>
        <w:spacing w:line="276" w:lineRule="auto"/>
        <w:rPr>
          <w:rFonts w:cs="Times New Roman"/>
          <w:sz w:val="24"/>
          <w:szCs w:val="24"/>
        </w:rPr>
      </w:pPr>
      <w:r w:rsidRPr="005E4C09">
        <w:rPr>
          <w:rFonts w:cs="Times New Roman"/>
          <w:b/>
          <w:bCs/>
          <w:sz w:val="24"/>
          <w:szCs w:val="24"/>
        </w:rPr>
        <w:t>Summary</w:t>
      </w:r>
      <w:r w:rsidRPr="005E4C09">
        <w:rPr>
          <w:rFonts w:cs="Times New Roman"/>
          <w:sz w:val="24"/>
          <w:szCs w:val="24"/>
        </w:rPr>
        <w:t>: Recap the key points: early challenges, pursuing excellence, contributing to professional development, and the importance of teacher autonomy.</w:t>
      </w:r>
    </w:p>
    <w:p w14:paraId="24E740D7" w14:textId="77777777" w:rsidR="005E4C09" w:rsidRPr="005E4C09" w:rsidRDefault="005E4C09" w:rsidP="005E4C09">
      <w:pPr>
        <w:numPr>
          <w:ilvl w:val="0"/>
          <w:numId w:val="7"/>
        </w:numPr>
        <w:spacing w:line="276" w:lineRule="auto"/>
        <w:rPr>
          <w:rFonts w:cs="Times New Roman"/>
          <w:sz w:val="24"/>
          <w:szCs w:val="24"/>
        </w:rPr>
      </w:pPr>
      <w:r w:rsidRPr="005E4C09">
        <w:rPr>
          <w:rFonts w:cs="Times New Roman"/>
          <w:b/>
          <w:bCs/>
          <w:sz w:val="24"/>
          <w:szCs w:val="24"/>
        </w:rPr>
        <w:t>Final Thoughts</w:t>
      </w:r>
      <w:r w:rsidRPr="005E4C09">
        <w:rPr>
          <w:rFonts w:cs="Times New Roman"/>
          <w:sz w:val="24"/>
          <w:szCs w:val="24"/>
        </w:rPr>
        <w:t>: Reiterate your commitment to continuous learning and your belief in the power of teacher autonomy to drive positive change in education.</w:t>
      </w:r>
    </w:p>
    <w:p w14:paraId="56AF5038" w14:textId="77777777" w:rsidR="005E4C09" w:rsidRPr="005E4C09" w:rsidRDefault="005E4C09" w:rsidP="005E4C09">
      <w:pPr>
        <w:numPr>
          <w:ilvl w:val="0"/>
          <w:numId w:val="7"/>
        </w:numPr>
        <w:spacing w:line="276" w:lineRule="auto"/>
        <w:rPr>
          <w:rFonts w:cs="Times New Roman"/>
          <w:sz w:val="24"/>
          <w:szCs w:val="24"/>
        </w:rPr>
      </w:pPr>
      <w:r w:rsidRPr="005E4C09">
        <w:rPr>
          <w:rFonts w:cs="Times New Roman"/>
          <w:b/>
          <w:bCs/>
          <w:sz w:val="24"/>
          <w:szCs w:val="24"/>
        </w:rPr>
        <w:t>Q&amp;A Transition</w:t>
      </w:r>
      <w:r w:rsidRPr="005E4C09">
        <w:rPr>
          <w:rFonts w:cs="Times New Roman"/>
          <w:sz w:val="24"/>
          <w:szCs w:val="24"/>
        </w:rPr>
        <w:t>: Invite the audience to ask questions, emphasizing that you are open to discussing any aspects of your journey or broader educational topics.</w:t>
      </w:r>
    </w:p>
    <w:p w14:paraId="1EA56590" w14:textId="77777777" w:rsidR="005E4C09" w:rsidRPr="005E4C09" w:rsidRDefault="005E4C09" w:rsidP="005E4C09">
      <w:pPr>
        <w:spacing w:line="276" w:lineRule="auto"/>
        <w:rPr>
          <w:rFonts w:cs="Times New Roman"/>
          <w:b/>
          <w:bCs/>
          <w:sz w:val="24"/>
          <w:szCs w:val="24"/>
        </w:rPr>
      </w:pPr>
      <w:r w:rsidRPr="005E4C09">
        <w:rPr>
          <w:rFonts w:cs="Times New Roman"/>
          <w:b/>
          <w:bCs/>
          <w:sz w:val="24"/>
          <w:szCs w:val="24"/>
        </w:rPr>
        <w:t>Q&amp;A Session (5-10 minutes)</w:t>
      </w:r>
    </w:p>
    <w:p w14:paraId="4A360A65" w14:textId="77777777" w:rsidR="005E4C09" w:rsidRPr="005E4C09" w:rsidRDefault="005E4C09" w:rsidP="005E4C09">
      <w:pPr>
        <w:numPr>
          <w:ilvl w:val="0"/>
          <w:numId w:val="8"/>
        </w:numPr>
        <w:spacing w:line="276" w:lineRule="auto"/>
        <w:rPr>
          <w:rFonts w:cs="Times New Roman"/>
          <w:sz w:val="24"/>
          <w:szCs w:val="24"/>
        </w:rPr>
      </w:pPr>
      <w:r w:rsidRPr="005E4C09">
        <w:rPr>
          <w:rFonts w:cs="Times New Roman"/>
          <w:b/>
          <w:bCs/>
          <w:sz w:val="24"/>
          <w:szCs w:val="24"/>
        </w:rPr>
        <w:t>Engage the Audience</w:t>
      </w:r>
      <w:r w:rsidRPr="005E4C09">
        <w:rPr>
          <w:rFonts w:cs="Times New Roman"/>
          <w:sz w:val="24"/>
          <w:szCs w:val="24"/>
        </w:rPr>
        <w:t>: Encourage questions about specific challenges, strategies for continuous learning, or thoughts on teacher autonomy.</w:t>
      </w:r>
    </w:p>
    <w:p w14:paraId="01248733" w14:textId="5C2C31C3" w:rsidR="005E4C09" w:rsidRPr="005E4C09" w:rsidRDefault="005E4C09" w:rsidP="005E4C09">
      <w:pPr>
        <w:numPr>
          <w:ilvl w:val="0"/>
          <w:numId w:val="8"/>
        </w:numPr>
        <w:spacing w:line="276" w:lineRule="auto"/>
        <w:rPr>
          <w:rFonts w:cs="Times New Roman"/>
          <w:sz w:val="24"/>
          <w:szCs w:val="24"/>
        </w:rPr>
      </w:pPr>
      <w:r w:rsidRPr="005E4C09">
        <w:rPr>
          <w:rFonts w:cs="Times New Roman"/>
          <w:b/>
          <w:bCs/>
          <w:sz w:val="24"/>
          <w:szCs w:val="24"/>
        </w:rPr>
        <w:t>Provide Thoughtful Responses</w:t>
      </w:r>
      <w:r w:rsidRPr="005E4C09">
        <w:rPr>
          <w:rFonts w:cs="Times New Roman"/>
          <w:sz w:val="24"/>
          <w:szCs w:val="24"/>
        </w:rPr>
        <w:t>: Address questions thoughtfully, drawing on your experiences and insights.</w:t>
      </w:r>
    </w:p>
    <w:p w14:paraId="58FBF99B" w14:textId="77777777" w:rsidR="002308FE" w:rsidRPr="00F86122" w:rsidRDefault="002308FE" w:rsidP="00F86122">
      <w:pPr>
        <w:spacing w:line="276" w:lineRule="auto"/>
        <w:rPr>
          <w:rFonts w:cs="Times New Roman"/>
          <w:sz w:val="24"/>
          <w:szCs w:val="24"/>
        </w:rPr>
      </w:pPr>
    </w:p>
    <w:sectPr w:rsidR="002308FE" w:rsidRPr="00F86122" w:rsidSect="00F86122">
      <w:footerReference w:type="default" r:id="rId8"/>
      <w:pgSz w:w="12240" w:h="15840"/>
      <w:pgMar w:top="720" w:right="720" w:bottom="720" w:left="100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66F77" w14:textId="77777777" w:rsidR="00FA6916" w:rsidRDefault="00FA6916" w:rsidP="009556B7">
      <w:pPr>
        <w:spacing w:after="0" w:line="240" w:lineRule="auto"/>
      </w:pPr>
      <w:r>
        <w:separator/>
      </w:r>
    </w:p>
  </w:endnote>
  <w:endnote w:type="continuationSeparator" w:id="0">
    <w:p w14:paraId="455AD8A6" w14:textId="77777777" w:rsidR="00FA6916" w:rsidRDefault="00FA6916" w:rsidP="0095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39465"/>
      <w:docPartObj>
        <w:docPartGallery w:val="Page Numbers (Bottom of Page)"/>
        <w:docPartUnique/>
      </w:docPartObj>
    </w:sdtPr>
    <w:sdtEndPr>
      <w:rPr>
        <w:noProof/>
      </w:rPr>
    </w:sdtEndPr>
    <w:sdtContent>
      <w:p w14:paraId="10855919" w14:textId="51F85EA6" w:rsidR="009556B7" w:rsidRDefault="009556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6EDBA5" w14:textId="77777777" w:rsidR="009556B7" w:rsidRDefault="00955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C3AC" w14:textId="77777777" w:rsidR="00FA6916" w:rsidRDefault="00FA6916" w:rsidP="009556B7">
      <w:pPr>
        <w:spacing w:after="0" w:line="240" w:lineRule="auto"/>
      </w:pPr>
      <w:r>
        <w:separator/>
      </w:r>
    </w:p>
  </w:footnote>
  <w:footnote w:type="continuationSeparator" w:id="0">
    <w:p w14:paraId="3C7CB6D2" w14:textId="77777777" w:rsidR="00FA6916" w:rsidRDefault="00FA6916" w:rsidP="00955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828"/>
    <w:multiLevelType w:val="multilevel"/>
    <w:tmpl w:val="3E36E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40113"/>
    <w:multiLevelType w:val="multilevel"/>
    <w:tmpl w:val="B77E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3244D"/>
    <w:multiLevelType w:val="multilevel"/>
    <w:tmpl w:val="AA80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36C97"/>
    <w:multiLevelType w:val="multilevel"/>
    <w:tmpl w:val="77B6D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B5F00"/>
    <w:multiLevelType w:val="multilevel"/>
    <w:tmpl w:val="B7C21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F61C8"/>
    <w:multiLevelType w:val="multilevel"/>
    <w:tmpl w:val="0B4C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B75CE"/>
    <w:multiLevelType w:val="multilevel"/>
    <w:tmpl w:val="51B85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02FD9"/>
    <w:multiLevelType w:val="multilevel"/>
    <w:tmpl w:val="9552E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2119F6"/>
    <w:multiLevelType w:val="multilevel"/>
    <w:tmpl w:val="2F42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E6EF0"/>
    <w:multiLevelType w:val="multilevel"/>
    <w:tmpl w:val="6128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854B19"/>
    <w:multiLevelType w:val="multilevel"/>
    <w:tmpl w:val="9D64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F47390"/>
    <w:multiLevelType w:val="multilevel"/>
    <w:tmpl w:val="386E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DE2ECD"/>
    <w:multiLevelType w:val="multilevel"/>
    <w:tmpl w:val="5874C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EB135E"/>
    <w:multiLevelType w:val="multilevel"/>
    <w:tmpl w:val="6122E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B04062"/>
    <w:multiLevelType w:val="multilevel"/>
    <w:tmpl w:val="79F6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AD558C"/>
    <w:multiLevelType w:val="multilevel"/>
    <w:tmpl w:val="5B042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543A01"/>
    <w:multiLevelType w:val="multilevel"/>
    <w:tmpl w:val="019C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A35AB"/>
    <w:multiLevelType w:val="multilevel"/>
    <w:tmpl w:val="28E8C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D72514"/>
    <w:multiLevelType w:val="multilevel"/>
    <w:tmpl w:val="6DFE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FC7CDC"/>
    <w:multiLevelType w:val="multilevel"/>
    <w:tmpl w:val="94CC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555877"/>
    <w:multiLevelType w:val="multilevel"/>
    <w:tmpl w:val="4574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915372"/>
    <w:multiLevelType w:val="multilevel"/>
    <w:tmpl w:val="0D90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3F1437"/>
    <w:multiLevelType w:val="multilevel"/>
    <w:tmpl w:val="49105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911EFD"/>
    <w:multiLevelType w:val="multilevel"/>
    <w:tmpl w:val="12E2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16286B"/>
    <w:multiLevelType w:val="multilevel"/>
    <w:tmpl w:val="B2D8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AB5156"/>
    <w:multiLevelType w:val="multilevel"/>
    <w:tmpl w:val="1A24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1E59FE"/>
    <w:multiLevelType w:val="multilevel"/>
    <w:tmpl w:val="7768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917CD9"/>
    <w:multiLevelType w:val="multilevel"/>
    <w:tmpl w:val="DF48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5158AB"/>
    <w:multiLevelType w:val="multilevel"/>
    <w:tmpl w:val="DB4E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560977"/>
    <w:multiLevelType w:val="multilevel"/>
    <w:tmpl w:val="B218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9803841">
    <w:abstractNumId w:val="26"/>
  </w:num>
  <w:num w:numId="2" w16cid:durableId="789930796">
    <w:abstractNumId w:val="16"/>
  </w:num>
  <w:num w:numId="3" w16cid:durableId="1164399774">
    <w:abstractNumId w:val="21"/>
  </w:num>
  <w:num w:numId="4" w16cid:durableId="1153571954">
    <w:abstractNumId w:val="27"/>
  </w:num>
  <w:num w:numId="5" w16cid:durableId="428081523">
    <w:abstractNumId w:val="24"/>
  </w:num>
  <w:num w:numId="6" w16cid:durableId="1885827804">
    <w:abstractNumId w:val="18"/>
  </w:num>
  <w:num w:numId="7" w16cid:durableId="1682658969">
    <w:abstractNumId w:val="14"/>
  </w:num>
  <w:num w:numId="8" w16cid:durableId="1048606155">
    <w:abstractNumId w:val="29"/>
  </w:num>
  <w:num w:numId="9" w16cid:durableId="889465149">
    <w:abstractNumId w:val="2"/>
  </w:num>
  <w:num w:numId="10" w16cid:durableId="1178496782">
    <w:abstractNumId w:val="13"/>
  </w:num>
  <w:num w:numId="11" w16cid:durableId="821240220">
    <w:abstractNumId w:val="11"/>
  </w:num>
  <w:num w:numId="12" w16cid:durableId="1748115905">
    <w:abstractNumId w:val="3"/>
  </w:num>
  <w:num w:numId="13" w16cid:durableId="1583636763">
    <w:abstractNumId w:val="8"/>
  </w:num>
  <w:num w:numId="14" w16cid:durableId="1422290416">
    <w:abstractNumId w:val="4"/>
  </w:num>
  <w:num w:numId="15" w16cid:durableId="1194074272">
    <w:abstractNumId w:val="20"/>
  </w:num>
  <w:num w:numId="16" w16cid:durableId="566303697">
    <w:abstractNumId w:val="17"/>
  </w:num>
  <w:num w:numId="17" w16cid:durableId="468985142">
    <w:abstractNumId w:val="23"/>
  </w:num>
  <w:num w:numId="18" w16cid:durableId="1416048412">
    <w:abstractNumId w:val="15"/>
  </w:num>
  <w:num w:numId="19" w16cid:durableId="335503367">
    <w:abstractNumId w:val="25"/>
  </w:num>
  <w:num w:numId="20" w16cid:durableId="535123992">
    <w:abstractNumId w:val="10"/>
  </w:num>
  <w:num w:numId="21" w16cid:durableId="1824076579">
    <w:abstractNumId w:val="22"/>
  </w:num>
  <w:num w:numId="22" w16cid:durableId="1796411015">
    <w:abstractNumId w:val="1"/>
  </w:num>
  <w:num w:numId="23" w16cid:durableId="572273066">
    <w:abstractNumId w:val="0"/>
  </w:num>
  <w:num w:numId="24" w16cid:durableId="625165243">
    <w:abstractNumId w:val="28"/>
  </w:num>
  <w:num w:numId="25" w16cid:durableId="1773011902">
    <w:abstractNumId w:val="6"/>
  </w:num>
  <w:num w:numId="26" w16cid:durableId="1523471426">
    <w:abstractNumId w:val="19"/>
  </w:num>
  <w:num w:numId="27" w16cid:durableId="1543906693">
    <w:abstractNumId w:val="7"/>
  </w:num>
  <w:num w:numId="28" w16cid:durableId="1642035839">
    <w:abstractNumId w:val="5"/>
  </w:num>
  <w:num w:numId="29" w16cid:durableId="111411930">
    <w:abstractNumId w:val="12"/>
  </w:num>
  <w:num w:numId="30" w16cid:durableId="1657223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20"/>
    <w:rsid w:val="00060416"/>
    <w:rsid w:val="002308FE"/>
    <w:rsid w:val="003022B7"/>
    <w:rsid w:val="005D33AD"/>
    <w:rsid w:val="005D69D9"/>
    <w:rsid w:val="005E4C09"/>
    <w:rsid w:val="006203C0"/>
    <w:rsid w:val="00671B91"/>
    <w:rsid w:val="00767AE9"/>
    <w:rsid w:val="00917F4E"/>
    <w:rsid w:val="009556B7"/>
    <w:rsid w:val="00CD7720"/>
    <w:rsid w:val="00F86122"/>
    <w:rsid w:val="00FA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D69B4"/>
  <w15:chartTrackingRefBased/>
  <w15:docId w15:val="{97E854B4-C26E-4B87-9221-9BEA334A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72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7720"/>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CD7720"/>
    <w:rPr>
      <w:b/>
      <w:bCs/>
    </w:rPr>
  </w:style>
  <w:style w:type="character" w:styleId="Hyperlink">
    <w:name w:val="Hyperlink"/>
    <w:basedOn w:val="DefaultParagraphFont"/>
    <w:uiPriority w:val="99"/>
    <w:unhideWhenUsed/>
    <w:rsid w:val="009556B7"/>
    <w:rPr>
      <w:color w:val="0563C1" w:themeColor="hyperlink"/>
      <w:u w:val="single"/>
    </w:rPr>
  </w:style>
  <w:style w:type="character" w:styleId="UnresolvedMention">
    <w:name w:val="Unresolved Mention"/>
    <w:basedOn w:val="DefaultParagraphFont"/>
    <w:uiPriority w:val="99"/>
    <w:semiHidden/>
    <w:unhideWhenUsed/>
    <w:rsid w:val="009556B7"/>
    <w:rPr>
      <w:color w:val="605E5C"/>
      <w:shd w:val="clear" w:color="auto" w:fill="E1DFDD"/>
    </w:rPr>
  </w:style>
  <w:style w:type="paragraph" w:styleId="Header">
    <w:name w:val="header"/>
    <w:basedOn w:val="Normal"/>
    <w:link w:val="HeaderChar"/>
    <w:uiPriority w:val="99"/>
    <w:unhideWhenUsed/>
    <w:rsid w:val="00955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6B7"/>
  </w:style>
  <w:style w:type="paragraph" w:styleId="Footer">
    <w:name w:val="footer"/>
    <w:basedOn w:val="Normal"/>
    <w:link w:val="FooterChar"/>
    <w:uiPriority w:val="99"/>
    <w:unhideWhenUsed/>
    <w:rsid w:val="00955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83763">
      <w:bodyDiv w:val="1"/>
      <w:marLeft w:val="0"/>
      <w:marRight w:val="0"/>
      <w:marTop w:val="0"/>
      <w:marBottom w:val="0"/>
      <w:divBdr>
        <w:top w:val="none" w:sz="0" w:space="0" w:color="auto"/>
        <w:left w:val="none" w:sz="0" w:space="0" w:color="auto"/>
        <w:bottom w:val="none" w:sz="0" w:space="0" w:color="auto"/>
        <w:right w:val="none" w:sz="0" w:space="0" w:color="auto"/>
      </w:divBdr>
    </w:div>
    <w:div w:id="767391625">
      <w:bodyDiv w:val="1"/>
      <w:marLeft w:val="0"/>
      <w:marRight w:val="0"/>
      <w:marTop w:val="0"/>
      <w:marBottom w:val="0"/>
      <w:divBdr>
        <w:top w:val="none" w:sz="0" w:space="0" w:color="auto"/>
        <w:left w:val="none" w:sz="0" w:space="0" w:color="auto"/>
        <w:bottom w:val="none" w:sz="0" w:space="0" w:color="auto"/>
        <w:right w:val="none" w:sz="0" w:space="0" w:color="auto"/>
      </w:divBdr>
    </w:div>
    <w:div w:id="1422216488">
      <w:bodyDiv w:val="1"/>
      <w:marLeft w:val="0"/>
      <w:marRight w:val="0"/>
      <w:marTop w:val="0"/>
      <w:marBottom w:val="0"/>
      <w:divBdr>
        <w:top w:val="none" w:sz="0" w:space="0" w:color="auto"/>
        <w:left w:val="none" w:sz="0" w:space="0" w:color="auto"/>
        <w:bottom w:val="none" w:sz="0" w:space="0" w:color="auto"/>
        <w:right w:val="none" w:sz="0" w:space="0" w:color="auto"/>
      </w:divBdr>
    </w:div>
    <w:div w:id="143563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guyenngocdiep21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1366</Words>
  <Characters>7791</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75</vt:i4>
      </vt:variant>
    </vt:vector>
  </HeadingPairs>
  <TitlesOfParts>
    <vt:vector size="76" baseType="lpstr">
      <vt:lpstr/>
      <vt:lpstr>        </vt:lpstr>
      <vt:lpstr>        Presentation </vt:lpstr>
      <vt:lpstr>        Introduction (2 minutes)</vt:lpstr>
      <vt:lpstr>        Part 1: Early Challenges and Initial Teaching Experiences (5 minutes)</vt:lpstr>
      <vt:lpstr>        Part 2: Pursuing Excellence – Achieving the C1 Certification (5 minutes)</vt:lpstr>
      <vt:lpstr>        Part 3: Contributing to Professional Development (5 minutes)</vt:lpstr>
      <vt:lpstr>        Part 4: Advanced Education and Lifelong Learning (5 minutes)</vt:lpstr>
      <vt:lpstr>        Part 5: Importance of Teacher Autonomy in Educational Reform (5 minutes)</vt:lpstr>
      <vt:lpstr>        Innovative Solutions for Enhancing English Language Teaching</vt:lpstr>
      <vt:lpstr>        1. Flexible Curriculum Models</vt:lpstr>
      <vt:lpstr>        Introduction</vt:lpstr>
      <vt:lpstr>        Flexible curriculum models provide teachers with the autonomy to adapt lessons b</vt:lpstr>
      <vt:lpstr>        These models contrast with rigid national curricula, fostering creativity and in</vt:lpstr>
      <vt:lpstr>        Case Study: Finland</vt:lpstr>
      <vt:lpstr>        School: Helsingin Suomalainen Yhteiskoulu (Helsinki Finnish Co-educational Schoo</vt:lpstr>
      <vt:lpstr>        Approach: An English teacher designed a course on "Global Citizenship" rather th</vt:lpstr>
      <vt:lpstr>        Implementation:</vt:lpstr>
      <vt:lpstr>        Integrated various resources (news articles, multimedia, literature).</vt:lpstr>
      <vt:lpstr>        Focused on language skills and global citizenship.</vt:lpstr>
      <vt:lpstr>        Impact: Enhanced student engagement and relevance, developed critical thinking s</vt:lpstr>
      <vt:lpstr>        </vt:lpstr>
      <vt:lpstr>        2. Project-Based Learning (PBL)</vt:lpstr>
      <vt:lpstr>        Introduction</vt:lpstr>
      <vt:lpstr>        Project-Based Learning (PBL) emphasizes real-world problem-solving and collabora</vt:lpstr>
      <vt:lpstr>        Teachers facilitate rather than deliver content, guiding students through their </vt:lpstr>
      <vt:lpstr>        Case Study: Netherlands</vt:lpstr>
      <vt:lpstr>        School: Amsterdam International Community School</vt:lpstr>
      <vt:lpstr>        Project: "Creating a Sustainable City"</vt:lpstr>
      <vt:lpstr>        Implementation:</vt:lpstr>
      <vt:lpstr>        Students worked in groups to research and design sustainable city models.</vt:lpstr>
      <vt:lpstr>        Used English for presentations, report writing, and communication with internati</vt:lpstr>
      <vt:lpstr>        Impact: Developed critical thinking, collaboration, and communication skills. Te</vt:lpstr>
      <vt:lpstr>        </vt:lpstr>
      <vt:lpstr>        3. Blended Learning Approaches</vt:lpstr>
      <vt:lpstr>        Introduction</vt:lpstr>
      <vt:lpstr>        Blended learning combines traditional face-to-face teaching with online learning</vt:lpstr>
      <vt:lpstr>        It allows teachers to use digital tools to personalize learning experiences.</vt:lpstr>
      <vt:lpstr>        Case Study: Singapore</vt:lpstr>
      <vt:lpstr>        School: Anglo-Chinese School (Independent)</vt:lpstr>
      <vt:lpstr>        Approach: Used an online learning platform for pre-class instruction.</vt:lpstr>
      <vt:lpstr>        Implementation:</vt:lpstr>
      <vt:lpstr>        Students watched videos, completed online exercises, and participated in discuss</vt:lpstr>
      <vt:lpstr>        In-class time focused on interactive activities and group discussions.</vt:lpstr>
      <vt:lpstr>        Impact: Personalized learning pace, reduced pressure to cover all content in lim</vt:lpstr>
      <vt:lpstr>        </vt:lpstr>
      <vt:lpstr>        4. Collaborative Professional Development</vt:lpstr>
      <vt:lpstr>        Introduction</vt:lpstr>
      <vt:lpstr>        Collaborative professional development encourages teachers to work together to d</vt:lpstr>
      <vt:lpstr>        It fosters continuous improvement and collective responsibility.</vt:lpstr>
      <vt:lpstr>        Case Study: Japan</vt:lpstr>
      <vt:lpstr>        School: Tokyo Gakugei University Senior High School</vt:lpstr>
      <vt:lpstr>        Approach: Lesson Study program</vt:lpstr>
      <vt:lpstr>        Implementation:</vt:lpstr>
      <vt:lpstr>        Teachers collaboratively designed a writing lesson.</vt:lpstr>
      <vt:lpstr>        Observed each other's classes, analyzed, and refined the lesson together.</vt:lpstr>
      <vt:lpstr>        Impact: Shared experiences, improved teaching methods, and enhanced overall less</vt:lpstr>
      <vt:lpstr>        </vt:lpstr>
      <vt:lpstr>        5. Assessment for Learning (AfL)</vt:lpstr>
      <vt:lpstr>        Introduction</vt:lpstr>
      <vt:lpstr>        Assessment for Learning (AfL) uses ongoing assessments to inform teaching rather</vt:lpstr>
      <vt:lpstr>        It allows teachers to tailor instruction to diverse student needs.</vt:lpstr>
      <vt:lpstr>        Case Study: United Kingdom</vt:lpstr>
      <vt:lpstr>        School: Holland Park School</vt:lpstr>
      <vt:lpstr>        Approach: Peer Assessment method during writing lessons</vt:lpstr>
      <vt:lpstr>        Implementation:</vt:lpstr>
      <vt:lpstr>        Students exchanged essays for evaluation based on predefined criteria.</vt:lpstr>
      <vt:lpstr>        Teacher consolidated feedback to guide student improvement.</vt:lpstr>
      <vt:lpstr>        Impact: Encouraged student autonomy, provided targeted feedback, and allowed for</vt:lpstr>
      <vt:lpstr>        </vt:lpstr>
      <vt:lpstr>        Conclusion</vt:lpstr>
      <vt:lpstr>        These innovative approaches highlight the importance of flexibility, collaborati</vt:lpstr>
      <vt:lpstr>        Adopting such methods can lead to more effective and engaging learning experienc</vt:lpstr>
      <vt:lpstr>        </vt:lpstr>
      <vt:lpstr>        Conclusion (3 minutes)</vt:lpstr>
      <vt:lpstr>        Q&amp;A Session (5-10 minutes)</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ngocdiepoanh55@gmail.com</dc:creator>
  <cp:keywords/>
  <dc:description/>
  <cp:lastModifiedBy>ngocdiepoanh55@gmail.com</cp:lastModifiedBy>
  <cp:revision>6</cp:revision>
  <dcterms:created xsi:type="dcterms:W3CDTF">2024-08-13T09:35:00Z</dcterms:created>
  <dcterms:modified xsi:type="dcterms:W3CDTF">2024-08-14T06:30:00Z</dcterms:modified>
</cp:coreProperties>
</file>